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0B" w:rsidRPr="00E574C6" w:rsidRDefault="00B43E0B" w:rsidP="003A6ACA">
      <w:pPr>
        <w:pStyle w:val="Encabezado"/>
        <w:spacing w:line="276" w:lineRule="auto"/>
        <w:ind w:left="708"/>
        <w:jc w:val="both"/>
        <w:rPr>
          <w:rFonts w:ascii="Arial" w:hAnsi="Arial" w:cs="Arial"/>
          <w:lang w:val="es-MX"/>
        </w:rPr>
      </w:pPr>
    </w:p>
    <w:p w:rsidR="002D70FA" w:rsidRPr="00E574C6" w:rsidRDefault="00EA460E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E574C6">
        <w:rPr>
          <w:rFonts w:ascii="Arial" w:hAnsi="Arial" w:cs="Arial"/>
          <w:b/>
          <w:caps/>
          <w:sz w:val="22"/>
          <w:szCs w:val="22"/>
        </w:rPr>
        <w:t>INFORME DE RIESGOS</w:t>
      </w:r>
      <w:r w:rsidR="002D70FA" w:rsidRPr="00E574C6">
        <w:rPr>
          <w:rFonts w:ascii="Arial" w:hAnsi="Arial" w:cs="Arial"/>
          <w:b/>
          <w:caps/>
          <w:sz w:val="22"/>
          <w:szCs w:val="22"/>
        </w:rPr>
        <w:t xml:space="preserve"> </w:t>
      </w:r>
      <w:r w:rsidR="002D70FA" w:rsidRPr="00E574C6">
        <w:rPr>
          <w:rFonts w:ascii="Arial" w:hAnsi="Arial" w:cs="Arial"/>
          <w:b/>
          <w:caps/>
          <w:color w:val="FF0000"/>
          <w:sz w:val="22"/>
          <w:szCs w:val="22"/>
        </w:rPr>
        <w:t>[INCLUIR nOMBRE PROYECTO]</w:t>
      </w: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EA460E" w:rsidRPr="00E574C6" w:rsidRDefault="00EA460E" w:rsidP="00F0766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E574C6">
        <w:rPr>
          <w:rFonts w:ascii="Arial" w:hAnsi="Arial" w:cs="Arial"/>
          <w:b/>
          <w:caps/>
          <w:color w:val="FF0000"/>
          <w:sz w:val="22"/>
          <w:szCs w:val="22"/>
        </w:rPr>
        <w:t>[PROYECTO EN ESTRUCTURACIÓN / SEGUIMIENTO</w:t>
      </w:r>
      <w:r w:rsidR="002D70FA" w:rsidRPr="00E574C6">
        <w:rPr>
          <w:rFonts w:ascii="Arial" w:hAnsi="Arial" w:cs="Arial"/>
          <w:b/>
          <w:caps/>
          <w:color w:val="FF0000"/>
          <w:sz w:val="22"/>
          <w:szCs w:val="22"/>
        </w:rPr>
        <w:t xml:space="preserve"> OBLIGACIONES CONTINGENTES</w:t>
      </w:r>
      <w:r w:rsidRPr="00E574C6">
        <w:rPr>
          <w:rFonts w:ascii="Arial" w:hAnsi="Arial" w:cs="Arial"/>
          <w:b/>
          <w:caps/>
          <w:color w:val="FF0000"/>
          <w:sz w:val="22"/>
          <w:szCs w:val="22"/>
        </w:rPr>
        <w:t>]</w:t>
      </w:r>
    </w:p>
    <w:p w:rsidR="00211305" w:rsidRPr="00E574C6" w:rsidRDefault="00211305" w:rsidP="00F0766A">
      <w:pPr>
        <w:ind w:left="708"/>
        <w:jc w:val="center"/>
        <w:rPr>
          <w:rFonts w:ascii="Arial" w:hAnsi="Arial" w:cs="Arial"/>
          <w:b/>
          <w:caps/>
          <w:sz w:val="22"/>
          <w:szCs w:val="22"/>
        </w:rPr>
      </w:pPr>
    </w:p>
    <w:p w:rsidR="00211305" w:rsidRPr="00E574C6" w:rsidRDefault="00211305" w:rsidP="00F0766A">
      <w:pPr>
        <w:ind w:left="708"/>
        <w:jc w:val="center"/>
        <w:rPr>
          <w:rFonts w:ascii="Arial" w:hAnsi="Arial" w:cs="Arial"/>
          <w:b/>
          <w:caps/>
          <w:sz w:val="22"/>
          <w:szCs w:val="22"/>
        </w:rPr>
      </w:pPr>
    </w:p>
    <w:p w:rsidR="002D70FA" w:rsidRPr="00E574C6" w:rsidRDefault="002D70FA" w:rsidP="00F0766A">
      <w:pPr>
        <w:ind w:left="708"/>
        <w:jc w:val="center"/>
        <w:rPr>
          <w:rFonts w:ascii="Arial" w:hAnsi="Arial" w:cs="Arial"/>
          <w:b/>
          <w:caps/>
          <w:sz w:val="22"/>
          <w:szCs w:val="22"/>
        </w:rPr>
      </w:pPr>
    </w:p>
    <w:p w:rsidR="00211305" w:rsidRPr="00E574C6" w:rsidRDefault="00211305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F0766A" w:rsidRPr="00E574C6" w:rsidRDefault="00F0766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:rsidR="00211305" w:rsidRPr="00E574C6" w:rsidRDefault="00211305" w:rsidP="00F0766A">
      <w:pPr>
        <w:ind w:left="708"/>
        <w:jc w:val="center"/>
        <w:rPr>
          <w:rFonts w:ascii="Arial" w:hAnsi="Arial" w:cs="Arial"/>
          <w:b/>
          <w:caps/>
          <w:sz w:val="22"/>
          <w:szCs w:val="22"/>
        </w:rPr>
      </w:pPr>
    </w:p>
    <w:p w:rsidR="00211305" w:rsidRPr="00E574C6" w:rsidRDefault="00211305" w:rsidP="00F0766A">
      <w:pPr>
        <w:ind w:left="708"/>
        <w:jc w:val="center"/>
        <w:rPr>
          <w:rFonts w:ascii="Arial" w:hAnsi="Arial" w:cs="Arial"/>
          <w:b/>
          <w:caps/>
          <w:sz w:val="22"/>
          <w:szCs w:val="22"/>
        </w:rPr>
      </w:pPr>
    </w:p>
    <w:p w:rsidR="00423223" w:rsidRPr="00E574C6" w:rsidRDefault="00211305" w:rsidP="00F0766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E574C6">
        <w:rPr>
          <w:rFonts w:ascii="Arial" w:hAnsi="Arial" w:cs="Arial"/>
          <w:b/>
          <w:caps/>
          <w:sz w:val="22"/>
          <w:szCs w:val="22"/>
        </w:rPr>
        <w:t>FECHA</w:t>
      </w:r>
      <w:r w:rsidR="00AA57BB" w:rsidRPr="00E574C6">
        <w:rPr>
          <w:rFonts w:ascii="Arial" w:hAnsi="Arial" w:cs="Arial"/>
          <w:b/>
          <w:caps/>
          <w:sz w:val="22"/>
          <w:szCs w:val="22"/>
        </w:rPr>
        <w:t xml:space="preserve"> DEL INFORME</w:t>
      </w:r>
    </w:p>
    <w:p w:rsidR="00AA57BB" w:rsidRPr="00E574C6" w:rsidRDefault="00423223" w:rsidP="00F0766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E574C6">
        <w:rPr>
          <w:rFonts w:ascii="Arial" w:hAnsi="Arial" w:cs="Arial"/>
          <w:b/>
          <w:sz w:val="22"/>
          <w:szCs w:val="22"/>
        </w:rPr>
        <w:t xml:space="preserve">Incluir fecha de actualización del informe </w:t>
      </w:r>
      <w:r w:rsidR="00AA57BB" w:rsidRPr="00E574C6">
        <w:rPr>
          <w:rFonts w:ascii="Arial" w:hAnsi="Arial" w:cs="Arial"/>
          <w:b/>
          <w:caps/>
          <w:color w:val="FF0000"/>
          <w:sz w:val="22"/>
          <w:szCs w:val="22"/>
        </w:rPr>
        <w:t>[XX/XX/XX]</w:t>
      </w:r>
    </w:p>
    <w:p w:rsidR="002D70FA" w:rsidRPr="00E574C6" w:rsidRDefault="002D70FA" w:rsidP="00F0766A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E574C6">
        <w:rPr>
          <w:rFonts w:ascii="Arial" w:hAnsi="Arial" w:cs="Arial"/>
          <w:b/>
          <w:caps/>
          <w:sz w:val="22"/>
          <w:szCs w:val="22"/>
        </w:rPr>
        <w:br w:type="page"/>
      </w:r>
    </w:p>
    <w:p w:rsidR="00211305" w:rsidRPr="00E574C6" w:rsidRDefault="00211305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66035A" w:rsidRPr="00E574C6" w:rsidRDefault="0066035A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66035A" w:rsidRPr="00E574C6" w:rsidRDefault="0066035A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sdt>
      <w:sdtPr>
        <w:rPr>
          <w:rFonts w:ascii="Arial" w:eastAsia="MS Mincho" w:hAnsi="Arial" w:cs="Arial"/>
          <w:color w:val="auto"/>
          <w:sz w:val="22"/>
          <w:szCs w:val="22"/>
          <w:lang w:val="es-ES" w:eastAsia="es-ES"/>
        </w:rPr>
        <w:id w:val="14448865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57E45" w:rsidRPr="00A125A5" w:rsidRDefault="00757E45" w:rsidP="003A6ACA">
          <w:pPr>
            <w:pStyle w:val="TtuloTDC"/>
            <w:jc w:val="both"/>
            <w:rPr>
              <w:rFonts w:ascii="Arial" w:hAnsi="Arial" w:cs="Arial"/>
              <w:b/>
              <w:color w:val="auto"/>
              <w:sz w:val="22"/>
              <w:szCs w:val="22"/>
              <w:lang w:val="es-ES"/>
            </w:rPr>
          </w:pPr>
          <w:r w:rsidRPr="00A125A5">
            <w:rPr>
              <w:rFonts w:ascii="Arial" w:hAnsi="Arial" w:cs="Arial"/>
              <w:b/>
              <w:color w:val="auto"/>
              <w:sz w:val="22"/>
              <w:szCs w:val="22"/>
              <w:lang w:val="es-ES"/>
            </w:rPr>
            <w:t>Tabla de contenido</w:t>
          </w:r>
        </w:p>
        <w:p w:rsidR="002D70FA" w:rsidRPr="00E574C6" w:rsidRDefault="002D70FA" w:rsidP="002D70FA">
          <w:pPr>
            <w:rPr>
              <w:rFonts w:ascii="Arial" w:hAnsi="Arial" w:cs="Arial"/>
              <w:sz w:val="22"/>
              <w:szCs w:val="22"/>
              <w:lang w:eastAsia="es-CO"/>
            </w:rPr>
          </w:pPr>
        </w:p>
        <w:p w:rsidR="00A125A5" w:rsidRDefault="00757E45">
          <w:pPr>
            <w:pStyle w:val="TDC1"/>
            <w:tabs>
              <w:tab w:val="left" w:pos="480"/>
              <w:tab w:val="right" w:leader="dot" w:pos="93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r w:rsidRPr="00E574C6">
            <w:rPr>
              <w:rFonts w:ascii="Arial" w:hAnsi="Arial" w:cs="Arial"/>
              <w:sz w:val="22"/>
              <w:szCs w:val="22"/>
            </w:rPr>
            <w:fldChar w:fldCharType="begin"/>
          </w:r>
          <w:r w:rsidRPr="00E574C6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E574C6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7022263" w:history="1">
            <w:r w:rsidR="00A125A5" w:rsidRPr="007539BA">
              <w:rPr>
                <w:rStyle w:val="Hipervnculo"/>
                <w:rFonts w:ascii="Arial" w:hAnsi="Arial" w:cs="Arial"/>
                <w:noProof/>
              </w:rPr>
              <w:t>1</w:t>
            </w:r>
            <w:r w:rsidR="00A125A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A125A5" w:rsidRPr="007539BA">
              <w:rPr>
                <w:rStyle w:val="Hipervnculo"/>
                <w:rFonts w:ascii="Arial" w:hAnsi="Arial" w:cs="Arial"/>
                <w:noProof/>
              </w:rPr>
              <w:t>INTRODUCCIÓN</w:t>
            </w:r>
            <w:r w:rsidR="00A125A5">
              <w:rPr>
                <w:noProof/>
                <w:webHidden/>
              </w:rPr>
              <w:tab/>
            </w:r>
            <w:r w:rsidR="00A125A5">
              <w:rPr>
                <w:noProof/>
                <w:webHidden/>
              </w:rPr>
              <w:fldChar w:fldCharType="begin"/>
            </w:r>
            <w:r w:rsidR="00A125A5">
              <w:rPr>
                <w:noProof/>
                <w:webHidden/>
              </w:rPr>
              <w:instrText xml:space="preserve"> PAGEREF _Toc47022263 \h </w:instrText>
            </w:r>
            <w:r w:rsidR="00A125A5">
              <w:rPr>
                <w:noProof/>
                <w:webHidden/>
              </w:rPr>
            </w:r>
            <w:r w:rsidR="00A125A5">
              <w:rPr>
                <w:noProof/>
                <w:webHidden/>
              </w:rPr>
              <w:fldChar w:fldCharType="separate"/>
            </w:r>
            <w:r w:rsidR="00A125A5">
              <w:rPr>
                <w:noProof/>
                <w:webHidden/>
              </w:rPr>
              <w:t>3</w:t>
            </w:r>
            <w:r w:rsidR="00A125A5">
              <w:rPr>
                <w:noProof/>
                <w:webHidden/>
              </w:rPr>
              <w:fldChar w:fldCharType="end"/>
            </w:r>
          </w:hyperlink>
        </w:p>
        <w:p w:rsidR="00A125A5" w:rsidRDefault="006379F7">
          <w:pPr>
            <w:pStyle w:val="TDC1"/>
            <w:tabs>
              <w:tab w:val="left" w:pos="480"/>
              <w:tab w:val="right" w:leader="dot" w:pos="93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7022264" w:history="1">
            <w:r w:rsidR="00A125A5" w:rsidRPr="007539BA">
              <w:rPr>
                <w:rStyle w:val="Hipervnculo"/>
                <w:rFonts w:ascii="Arial" w:hAnsi="Arial" w:cs="Arial"/>
                <w:noProof/>
              </w:rPr>
              <w:t>2</w:t>
            </w:r>
            <w:r w:rsidR="00A125A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A125A5" w:rsidRPr="007539BA">
              <w:rPr>
                <w:rStyle w:val="Hipervnculo"/>
                <w:rFonts w:ascii="Arial" w:hAnsi="Arial" w:cs="Arial"/>
                <w:noProof/>
              </w:rPr>
              <w:t>RIESGOS</w:t>
            </w:r>
            <w:r w:rsidR="00A125A5">
              <w:rPr>
                <w:noProof/>
                <w:webHidden/>
              </w:rPr>
              <w:tab/>
            </w:r>
            <w:r w:rsidR="00A125A5">
              <w:rPr>
                <w:noProof/>
                <w:webHidden/>
              </w:rPr>
              <w:fldChar w:fldCharType="begin"/>
            </w:r>
            <w:r w:rsidR="00A125A5">
              <w:rPr>
                <w:noProof/>
                <w:webHidden/>
              </w:rPr>
              <w:instrText xml:space="preserve"> PAGEREF _Toc47022264 \h </w:instrText>
            </w:r>
            <w:r w:rsidR="00A125A5">
              <w:rPr>
                <w:noProof/>
                <w:webHidden/>
              </w:rPr>
            </w:r>
            <w:r w:rsidR="00A125A5">
              <w:rPr>
                <w:noProof/>
                <w:webHidden/>
              </w:rPr>
              <w:fldChar w:fldCharType="separate"/>
            </w:r>
            <w:r w:rsidR="00A125A5">
              <w:rPr>
                <w:noProof/>
                <w:webHidden/>
              </w:rPr>
              <w:t>3</w:t>
            </w:r>
            <w:r w:rsidR="00A125A5">
              <w:rPr>
                <w:noProof/>
                <w:webHidden/>
              </w:rPr>
              <w:fldChar w:fldCharType="end"/>
            </w:r>
          </w:hyperlink>
        </w:p>
        <w:p w:rsidR="00A125A5" w:rsidRDefault="006379F7">
          <w:pPr>
            <w:pStyle w:val="TDC2"/>
            <w:tabs>
              <w:tab w:val="left" w:pos="880"/>
              <w:tab w:val="right" w:leader="dot" w:pos="93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7022265" w:history="1">
            <w:r w:rsidR="00A125A5" w:rsidRPr="007539BA">
              <w:rPr>
                <w:rStyle w:val="Hipervnculo"/>
                <w:rFonts w:ascii="Arial" w:hAnsi="Arial" w:cs="Arial"/>
                <w:noProof/>
              </w:rPr>
              <w:t>2.1</w:t>
            </w:r>
            <w:r w:rsidR="00A125A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A125A5" w:rsidRPr="007539BA">
              <w:rPr>
                <w:rStyle w:val="Hipervnculo"/>
                <w:rFonts w:ascii="Arial" w:hAnsi="Arial" w:cs="Arial"/>
                <w:noProof/>
              </w:rPr>
              <w:t>AREA [XXX: ej. Comercial, Regulatorio, Redes] (la siguiente estructura se replicará por el número de riesgos que tenga el contrato)</w:t>
            </w:r>
            <w:r w:rsidR="00A125A5">
              <w:rPr>
                <w:noProof/>
                <w:webHidden/>
              </w:rPr>
              <w:tab/>
            </w:r>
            <w:r w:rsidR="00A125A5">
              <w:rPr>
                <w:noProof/>
                <w:webHidden/>
              </w:rPr>
              <w:fldChar w:fldCharType="begin"/>
            </w:r>
            <w:r w:rsidR="00A125A5">
              <w:rPr>
                <w:noProof/>
                <w:webHidden/>
              </w:rPr>
              <w:instrText xml:space="preserve"> PAGEREF _Toc47022265 \h </w:instrText>
            </w:r>
            <w:r w:rsidR="00A125A5">
              <w:rPr>
                <w:noProof/>
                <w:webHidden/>
              </w:rPr>
            </w:r>
            <w:r w:rsidR="00A125A5">
              <w:rPr>
                <w:noProof/>
                <w:webHidden/>
              </w:rPr>
              <w:fldChar w:fldCharType="separate"/>
            </w:r>
            <w:r w:rsidR="00A125A5">
              <w:rPr>
                <w:noProof/>
                <w:webHidden/>
              </w:rPr>
              <w:t>3</w:t>
            </w:r>
            <w:r w:rsidR="00A125A5">
              <w:rPr>
                <w:noProof/>
                <w:webHidden/>
              </w:rPr>
              <w:fldChar w:fldCharType="end"/>
            </w:r>
          </w:hyperlink>
        </w:p>
        <w:p w:rsidR="00A125A5" w:rsidRDefault="006379F7">
          <w:pPr>
            <w:pStyle w:val="TDC3"/>
            <w:tabs>
              <w:tab w:val="left" w:pos="1320"/>
              <w:tab w:val="right" w:leader="dot" w:pos="93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47022266" w:history="1">
            <w:r w:rsidR="00A125A5" w:rsidRPr="007539BA">
              <w:rPr>
                <w:rStyle w:val="Hipervnculo"/>
                <w:rFonts w:ascii="Arial" w:hAnsi="Arial" w:cs="Arial"/>
                <w:caps/>
                <w:noProof/>
              </w:rPr>
              <w:t>2.1.1</w:t>
            </w:r>
            <w:r w:rsidR="00A125A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A125A5" w:rsidRPr="007539BA">
              <w:rPr>
                <w:rStyle w:val="Hipervnculo"/>
                <w:rFonts w:ascii="Arial" w:hAnsi="Arial" w:cs="Arial"/>
                <w:noProof/>
              </w:rPr>
              <w:t>DESCRIPCIÓN RIESGO</w:t>
            </w:r>
            <w:r w:rsidR="00A125A5">
              <w:rPr>
                <w:noProof/>
                <w:webHidden/>
              </w:rPr>
              <w:tab/>
            </w:r>
            <w:r w:rsidR="00A125A5">
              <w:rPr>
                <w:noProof/>
                <w:webHidden/>
              </w:rPr>
              <w:fldChar w:fldCharType="begin"/>
            </w:r>
            <w:r w:rsidR="00A125A5">
              <w:rPr>
                <w:noProof/>
                <w:webHidden/>
              </w:rPr>
              <w:instrText xml:space="preserve"> PAGEREF _Toc47022266 \h </w:instrText>
            </w:r>
            <w:r w:rsidR="00A125A5">
              <w:rPr>
                <w:noProof/>
                <w:webHidden/>
              </w:rPr>
            </w:r>
            <w:r w:rsidR="00A125A5">
              <w:rPr>
                <w:noProof/>
                <w:webHidden/>
              </w:rPr>
              <w:fldChar w:fldCharType="separate"/>
            </w:r>
            <w:r w:rsidR="00A125A5">
              <w:rPr>
                <w:noProof/>
                <w:webHidden/>
              </w:rPr>
              <w:t>3</w:t>
            </w:r>
            <w:r w:rsidR="00A125A5">
              <w:rPr>
                <w:noProof/>
                <w:webHidden/>
              </w:rPr>
              <w:fldChar w:fldCharType="end"/>
            </w:r>
          </w:hyperlink>
        </w:p>
        <w:p w:rsidR="00757E45" w:rsidRPr="00E574C6" w:rsidRDefault="00757E45" w:rsidP="003A6ACA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E574C6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211305" w:rsidRPr="00E574C6" w:rsidRDefault="00211305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  <w:r w:rsidRPr="00E574C6">
        <w:rPr>
          <w:rFonts w:ascii="Arial" w:hAnsi="Arial" w:cs="Arial"/>
          <w:b/>
          <w:caps/>
          <w:sz w:val="22"/>
          <w:szCs w:val="22"/>
        </w:rPr>
        <w:br w:type="page"/>
      </w:r>
    </w:p>
    <w:p w:rsidR="00211305" w:rsidRPr="00E574C6" w:rsidRDefault="00211305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211305" w:rsidRPr="00E574C6" w:rsidRDefault="00211305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304715" w:rsidRPr="00E574C6" w:rsidRDefault="00304715" w:rsidP="003A6ACA">
      <w:pPr>
        <w:pStyle w:val="Ttulo1"/>
        <w:ind w:left="1065"/>
        <w:rPr>
          <w:rFonts w:ascii="Arial" w:hAnsi="Arial" w:cs="Arial"/>
          <w:sz w:val="22"/>
          <w:szCs w:val="22"/>
        </w:rPr>
      </w:pPr>
      <w:bookmarkStart w:id="0" w:name="_Toc47022263"/>
      <w:r w:rsidRPr="00E574C6">
        <w:rPr>
          <w:rFonts w:ascii="Arial" w:hAnsi="Arial" w:cs="Arial"/>
          <w:sz w:val="22"/>
          <w:szCs w:val="22"/>
        </w:rPr>
        <w:t>INTRODUCCIÓN</w:t>
      </w:r>
      <w:bookmarkEnd w:id="0"/>
    </w:p>
    <w:p w:rsidR="002D70FA" w:rsidRPr="00E574C6" w:rsidRDefault="002D70FA" w:rsidP="002D70FA">
      <w:pPr>
        <w:rPr>
          <w:rFonts w:ascii="Arial" w:hAnsi="Arial" w:cs="Arial"/>
          <w:sz w:val="22"/>
          <w:szCs w:val="22"/>
        </w:rPr>
      </w:pPr>
    </w:p>
    <w:p w:rsidR="00423223" w:rsidRPr="00E574C6" w:rsidRDefault="00757E45" w:rsidP="003A6ACA">
      <w:pPr>
        <w:pStyle w:val="Textocomentario"/>
        <w:ind w:left="708"/>
        <w:rPr>
          <w:rFonts w:ascii="Arial" w:hAnsi="Arial" w:cs="Arial"/>
          <w:szCs w:val="22"/>
        </w:rPr>
      </w:pPr>
      <w:r w:rsidRPr="00E574C6">
        <w:rPr>
          <w:rFonts w:ascii="Arial" w:hAnsi="Arial" w:cs="Arial"/>
          <w:szCs w:val="22"/>
        </w:rPr>
        <w:t>Breve introducción al Informe de Riesgos.</w:t>
      </w:r>
      <w:r w:rsidR="00D6607E" w:rsidRPr="00E574C6">
        <w:rPr>
          <w:rFonts w:ascii="Arial" w:hAnsi="Arial" w:cs="Arial"/>
          <w:szCs w:val="22"/>
        </w:rPr>
        <w:t xml:space="preserve"> Incluir criterios</w:t>
      </w:r>
      <w:r w:rsidR="003D16A6" w:rsidRPr="00E574C6">
        <w:rPr>
          <w:rFonts w:ascii="Arial" w:hAnsi="Arial" w:cs="Arial"/>
          <w:szCs w:val="22"/>
        </w:rPr>
        <w:t xml:space="preserve"> particulares</w:t>
      </w:r>
      <w:r w:rsidR="00D6607E" w:rsidRPr="00E574C6">
        <w:rPr>
          <w:rFonts w:ascii="Arial" w:hAnsi="Arial" w:cs="Arial"/>
          <w:szCs w:val="22"/>
        </w:rPr>
        <w:t xml:space="preserve"> tenidos en cuenta para la elaboración del informe.</w:t>
      </w:r>
      <w:r w:rsidR="003D16A6" w:rsidRPr="00E574C6">
        <w:rPr>
          <w:rFonts w:ascii="Arial" w:hAnsi="Arial" w:cs="Arial"/>
          <w:szCs w:val="22"/>
        </w:rPr>
        <w:t xml:space="preserve"> En esta sección </w:t>
      </w:r>
      <w:r w:rsidR="003D16A6" w:rsidRPr="00E574C6">
        <w:rPr>
          <w:rFonts w:ascii="Arial" w:hAnsi="Arial" w:cs="Arial"/>
          <w:b/>
          <w:szCs w:val="22"/>
        </w:rPr>
        <w:t>NO</w:t>
      </w:r>
      <w:r w:rsidR="003D16A6" w:rsidRPr="00E574C6">
        <w:rPr>
          <w:rFonts w:ascii="Arial" w:hAnsi="Arial" w:cs="Arial"/>
          <w:szCs w:val="22"/>
        </w:rPr>
        <w:t xml:space="preserve"> es necesario replicar la normatividad vigente. </w:t>
      </w:r>
    </w:p>
    <w:p w:rsidR="00927F4E" w:rsidRPr="00E574C6" w:rsidRDefault="00927F4E" w:rsidP="003A6ACA">
      <w:pPr>
        <w:pStyle w:val="Textocomentario"/>
        <w:ind w:left="708"/>
        <w:rPr>
          <w:rFonts w:ascii="Arial" w:hAnsi="Arial" w:cs="Arial"/>
          <w:szCs w:val="22"/>
        </w:rPr>
      </w:pPr>
    </w:p>
    <w:p w:rsidR="00423223" w:rsidRPr="00E574C6" w:rsidRDefault="003D16A6" w:rsidP="003A6ACA">
      <w:pPr>
        <w:pStyle w:val="Textocomentario"/>
        <w:ind w:left="708"/>
        <w:rPr>
          <w:rFonts w:ascii="Arial" w:hAnsi="Arial" w:cs="Arial"/>
          <w:szCs w:val="22"/>
        </w:rPr>
      </w:pPr>
      <w:r w:rsidRPr="00E574C6">
        <w:rPr>
          <w:rFonts w:ascii="Arial" w:hAnsi="Arial" w:cs="Arial"/>
          <w:b/>
          <w:szCs w:val="22"/>
        </w:rPr>
        <w:t>I</w:t>
      </w:r>
      <w:r w:rsidR="00423223" w:rsidRPr="00E574C6">
        <w:rPr>
          <w:rFonts w:ascii="Arial" w:hAnsi="Arial" w:cs="Arial"/>
          <w:b/>
          <w:szCs w:val="22"/>
        </w:rPr>
        <w:t>ncluir nota</w:t>
      </w:r>
      <w:r w:rsidR="00423223" w:rsidRPr="00E574C6">
        <w:rPr>
          <w:rFonts w:ascii="Arial" w:hAnsi="Arial" w:cs="Arial"/>
          <w:szCs w:val="22"/>
        </w:rPr>
        <w:t>: Este informe no tendrá ningún efecto contractual, ni debería entenderse como una limitación de los riesgos que generen algún tipo de compensación al concesionario.</w:t>
      </w:r>
      <w:r w:rsidRPr="00E574C6">
        <w:rPr>
          <w:rFonts w:ascii="Arial" w:hAnsi="Arial" w:cs="Arial"/>
          <w:szCs w:val="22"/>
        </w:rPr>
        <w:t xml:space="preserve"> En este sentido</w:t>
      </w:r>
      <w:r w:rsidR="00423223" w:rsidRPr="00E574C6">
        <w:rPr>
          <w:rFonts w:ascii="Arial" w:hAnsi="Arial" w:cs="Arial"/>
          <w:szCs w:val="22"/>
        </w:rPr>
        <w:t xml:space="preserve">, </w:t>
      </w:r>
      <w:r w:rsidRPr="00E574C6">
        <w:rPr>
          <w:rFonts w:ascii="Arial" w:hAnsi="Arial" w:cs="Arial"/>
          <w:szCs w:val="22"/>
        </w:rPr>
        <w:t xml:space="preserve">el presente informe </w:t>
      </w:r>
      <w:r w:rsidR="00423223" w:rsidRPr="00E574C6">
        <w:rPr>
          <w:rFonts w:ascii="Arial" w:hAnsi="Arial" w:cs="Arial"/>
          <w:szCs w:val="22"/>
        </w:rPr>
        <w:t xml:space="preserve">únicamente será un insumo para efectos de los trámites </w:t>
      </w:r>
      <w:r w:rsidRPr="00E574C6">
        <w:rPr>
          <w:rFonts w:ascii="Arial" w:hAnsi="Arial" w:cs="Arial"/>
          <w:szCs w:val="22"/>
        </w:rPr>
        <w:t xml:space="preserve">de aprobación de obligaciones contingentes de que trata la </w:t>
      </w:r>
      <w:r w:rsidR="00423223" w:rsidRPr="00E574C6">
        <w:rPr>
          <w:rFonts w:ascii="Arial" w:hAnsi="Arial" w:cs="Arial"/>
          <w:szCs w:val="22"/>
        </w:rPr>
        <w:t>Ley 448</w:t>
      </w:r>
      <w:r w:rsidRPr="00E574C6">
        <w:rPr>
          <w:rFonts w:ascii="Arial" w:hAnsi="Arial" w:cs="Arial"/>
          <w:szCs w:val="22"/>
        </w:rPr>
        <w:t xml:space="preserve"> de 1998</w:t>
      </w:r>
      <w:r w:rsidR="00423223" w:rsidRPr="00E574C6">
        <w:rPr>
          <w:rFonts w:ascii="Arial" w:hAnsi="Arial" w:cs="Arial"/>
          <w:szCs w:val="22"/>
        </w:rPr>
        <w:t xml:space="preserve"> y el Decreto 423 de 2001</w:t>
      </w:r>
      <w:r w:rsidR="003D740C" w:rsidRPr="00E574C6">
        <w:rPr>
          <w:rFonts w:ascii="Arial" w:hAnsi="Arial" w:cs="Arial"/>
          <w:szCs w:val="22"/>
        </w:rPr>
        <w:t>.</w:t>
      </w:r>
    </w:p>
    <w:p w:rsidR="003D740C" w:rsidRPr="00E574C6" w:rsidRDefault="003D740C" w:rsidP="003A6ACA">
      <w:pPr>
        <w:pStyle w:val="Textocomentario"/>
        <w:ind w:left="708"/>
        <w:rPr>
          <w:rFonts w:ascii="Arial" w:hAnsi="Arial" w:cs="Arial"/>
          <w:szCs w:val="22"/>
        </w:rPr>
      </w:pPr>
    </w:p>
    <w:p w:rsidR="003D740C" w:rsidRPr="00E574C6" w:rsidRDefault="003D740C" w:rsidP="003D740C">
      <w:pPr>
        <w:pStyle w:val="Textocomentario"/>
        <w:rPr>
          <w:rFonts w:ascii="Arial" w:hAnsi="Arial" w:cs="Arial"/>
          <w:i/>
          <w:szCs w:val="22"/>
        </w:rPr>
      </w:pPr>
    </w:p>
    <w:p w:rsidR="003D740C" w:rsidRPr="00A125A5" w:rsidRDefault="00A125A5" w:rsidP="003D740C">
      <w:pPr>
        <w:pStyle w:val="Textocomentario"/>
        <w:rPr>
          <w:rFonts w:ascii="Arial" w:hAnsi="Arial" w:cs="Arial"/>
          <w:i/>
          <w:color w:val="FF0000"/>
          <w:szCs w:val="22"/>
        </w:rPr>
      </w:pPr>
      <w:r w:rsidRPr="00A125A5">
        <w:rPr>
          <w:rFonts w:ascii="Arial" w:hAnsi="Arial" w:cs="Arial"/>
          <w:color w:val="FF0000"/>
          <w:szCs w:val="22"/>
        </w:rPr>
        <w:t>[</w:t>
      </w:r>
      <w:r w:rsidR="003D740C" w:rsidRPr="00A125A5">
        <w:rPr>
          <w:rFonts w:ascii="Arial" w:hAnsi="Arial" w:cs="Arial"/>
          <w:color w:val="FF0000"/>
          <w:szCs w:val="22"/>
        </w:rPr>
        <w:t>Tener en cuenta:</w:t>
      </w:r>
      <w:r w:rsidR="003D740C" w:rsidRPr="00A125A5">
        <w:rPr>
          <w:rFonts w:ascii="Arial" w:hAnsi="Arial" w:cs="Arial"/>
          <w:i/>
          <w:color w:val="FF0000"/>
          <w:szCs w:val="22"/>
        </w:rPr>
        <w:t xml:space="preserve"> En caso en que los riesgos públicos o compartidos obtengan una calificación cualitativa que los ubique en área valorable, deberá realizar la valoración cuantitativa con base en la resolución 4859 de 2019</w:t>
      </w:r>
      <w:r w:rsidRPr="00A125A5">
        <w:rPr>
          <w:rFonts w:ascii="Arial" w:hAnsi="Arial" w:cs="Arial"/>
          <w:i/>
          <w:color w:val="FF0000"/>
          <w:szCs w:val="22"/>
        </w:rPr>
        <w:t>]</w:t>
      </w:r>
      <w:r w:rsidR="003D740C" w:rsidRPr="00A125A5">
        <w:rPr>
          <w:rFonts w:ascii="Arial" w:hAnsi="Arial" w:cs="Arial"/>
          <w:i/>
          <w:color w:val="FF0000"/>
          <w:szCs w:val="22"/>
        </w:rPr>
        <w:t xml:space="preserve">. </w:t>
      </w:r>
    </w:p>
    <w:p w:rsidR="00EB6D1E" w:rsidRPr="00E574C6" w:rsidRDefault="00EB6D1E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EB6D1E" w:rsidRPr="00E574C6" w:rsidRDefault="00EB6D1E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282A6B" w:rsidRPr="00E574C6" w:rsidRDefault="00282A6B" w:rsidP="003A6ACA">
      <w:pPr>
        <w:pStyle w:val="Ttulo1"/>
        <w:ind w:left="1065"/>
        <w:rPr>
          <w:rFonts w:ascii="Arial" w:hAnsi="Arial" w:cs="Arial"/>
          <w:sz w:val="22"/>
          <w:szCs w:val="22"/>
        </w:rPr>
      </w:pPr>
      <w:bookmarkStart w:id="1" w:name="_Toc47022264"/>
      <w:r w:rsidRPr="00E574C6">
        <w:rPr>
          <w:rFonts w:ascii="Arial" w:hAnsi="Arial" w:cs="Arial"/>
          <w:sz w:val="22"/>
          <w:szCs w:val="22"/>
        </w:rPr>
        <w:t>RIESGOS</w:t>
      </w:r>
      <w:bookmarkEnd w:id="1"/>
    </w:p>
    <w:p w:rsidR="00EB6D1E" w:rsidRPr="00E574C6" w:rsidRDefault="00EB6D1E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EB6D1E" w:rsidRPr="00E574C6" w:rsidRDefault="00F85186" w:rsidP="003A6ACA">
      <w:pPr>
        <w:pStyle w:val="Ttulo2"/>
        <w:rPr>
          <w:rFonts w:ascii="Arial" w:hAnsi="Arial" w:cs="Arial"/>
          <w:color w:val="FF0000"/>
          <w:sz w:val="22"/>
          <w:szCs w:val="22"/>
        </w:rPr>
      </w:pPr>
      <w:bookmarkStart w:id="2" w:name="_Toc47022265"/>
      <w:r w:rsidRPr="00E574C6">
        <w:rPr>
          <w:rFonts w:ascii="Arial" w:hAnsi="Arial" w:cs="Arial"/>
          <w:sz w:val="22"/>
          <w:szCs w:val="22"/>
        </w:rPr>
        <w:t>AREA</w:t>
      </w:r>
      <w:r w:rsidR="000A2171" w:rsidRPr="00E574C6">
        <w:rPr>
          <w:rFonts w:ascii="Arial" w:hAnsi="Arial" w:cs="Arial"/>
          <w:sz w:val="22"/>
          <w:szCs w:val="22"/>
        </w:rPr>
        <w:t xml:space="preserve"> </w:t>
      </w:r>
      <w:r w:rsidR="00EF2738" w:rsidRPr="00E574C6">
        <w:rPr>
          <w:rFonts w:ascii="Arial" w:hAnsi="Arial" w:cs="Arial"/>
          <w:color w:val="FF0000"/>
          <w:sz w:val="22"/>
          <w:szCs w:val="22"/>
        </w:rPr>
        <w:t>[</w:t>
      </w:r>
      <w:r w:rsidR="000A2171" w:rsidRPr="00E574C6">
        <w:rPr>
          <w:rFonts w:ascii="Arial" w:hAnsi="Arial" w:cs="Arial"/>
          <w:color w:val="FF0000"/>
          <w:sz w:val="22"/>
          <w:szCs w:val="22"/>
        </w:rPr>
        <w:t>XXX</w:t>
      </w:r>
      <w:r w:rsidR="00423223" w:rsidRPr="00E574C6">
        <w:rPr>
          <w:rFonts w:ascii="Arial" w:hAnsi="Arial" w:cs="Arial"/>
          <w:color w:val="FF0000"/>
          <w:sz w:val="22"/>
          <w:szCs w:val="22"/>
        </w:rPr>
        <w:t>: ej. Comercial, Regulatorio</w:t>
      </w:r>
      <w:r w:rsidR="000A2171" w:rsidRPr="00E574C6">
        <w:rPr>
          <w:rFonts w:ascii="Arial" w:hAnsi="Arial" w:cs="Arial"/>
          <w:color w:val="FF0000"/>
          <w:sz w:val="22"/>
          <w:szCs w:val="22"/>
        </w:rPr>
        <w:t>, Redes</w:t>
      </w:r>
      <w:r w:rsidRPr="00E574C6">
        <w:rPr>
          <w:rFonts w:ascii="Arial" w:hAnsi="Arial" w:cs="Arial"/>
          <w:color w:val="FF0000"/>
          <w:sz w:val="22"/>
          <w:szCs w:val="22"/>
        </w:rPr>
        <w:t>]</w:t>
      </w:r>
      <w:r w:rsidR="007C1FC1" w:rsidRPr="00E574C6">
        <w:rPr>
          <w:rFonts w:ascii="Arial" w:hAnsi="Arial" w:cs="Arial"/>
          <w:color w:val="FF0000"/>
          <w:sz w:val="22"/>
          <w:szCs w:val="22"/>
        </w:rPr>
        <w:t xml:space="preserve"> (la siguiente estructura se replicará por el número de riesgos que tenga el contrato)</w:t>
      </w:r>
      <w:bookmarkEnd w:id="2"/>
    </w:p>
    <w:p w:rsidR="00AA57BB" w:rsidRPr="00E574C6" w:rsidRDefault="00423223" w:rsidP="003A6ACA">
      <w:pPr>
        <w:pStyle w:val="Ttulo3"/>
        <w:rPr>
          <w:rFonts w:ascii="Arial" w:hAnsi="Arial" w:cs="Arial"/>
          <w:caps/>
          <w:sz w:val="22"/>
          <w:szCs w:val="22"/>
        </w:rPr>
      </w:pPr>
      <w:bookmarkStart w:id="3" w:name="_Toc47022266"/>
      <w:r w:rsidRPr="00E574C6">
        <w:rPr>
          <w:rFonts w:ascii="Arial" w:hAnsi="Arial" w:cs="Arial"/>
          <w:sz w:val="22"/>
          <w:szCs w:val="22"/>
        </w:rPr>
        <w:t>DESCRIPCIÓN RIESGO</w:t>
      </w:r>
      <w:bookmarkEnd w:id="3"/>
    </w:p>
    <w:p w:rsidR="00EB6D1E" w:rsidRPr="00E574C6" w:rsidRDefault="00EB6D1E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EB6D1E" w:rsidRDefault="002D70FA" w:rsidP="003A6ACA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E574C6">
        <w:rPr>
          <w:rFonts w:ascii="Arial" w:hAnsi="Arial" w:cs="Arial"/>
          <w:b/>
          <w:sz w:val="22"/>
          <w:szCs w:val="22"/>
        </w:rPr>
        <w:t xml:space="preserve">Tabla </w:t>
      </w:r>
      <w:r w:rsidRPr="00E574C6">
        <w:rPr>
          <w:rFonts w:ascii="Arial" w:hAnsi="Arial" w:cs="Arial"/>
          <w:b/>
          <w:caps/>
          <w:sz w:val="22"/>
          <w:szCs w:val="22"/>
        </w:rPr>
        <w:t xml:space="preserve">X. </w:t>
      </w:r>
      <w:r w:rsidR="00A125A5">
        <w:rPr>
          <w:rFonts w:ascii="Arial" w:hAnsi="Arial" w:cs="Arial"/>
          <w:b/>
          <w:sz w:val="22"/>
          <w:szCs w:val="22"/>
        </w:rPr>
        <w:t>Descripción del riesgo</w:t>
      </w:r>
    </w:p>
    <w:p w:rsidR="00A125A5" w:rsidRPr="00E574C6" w:rsidRDefault="00A125A5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Style w:val="Tablaconcuadrcula"/>
        <w:tblW w:w="9722" w:type="dxa"/>
        <w:jc w:val="center"/>
        <w:tblLook w:val="04A0" w:firstRow="1" w:lastRow="0" w:firstColumn="1" w:lastColumn="0" w:noHBand="0" w:noVBand="1"/>
      </w:tblPr>
      <w:tblGrid>
        <w:gridCol w:w="3174"/>
        <w:gridCol w:w="2584"/>
        <w:gridCol w:w="2348"/>
        <w:gridCol w:w="1616"/>
      </w:tblGrid>
      <w:tr w:rsidR="003342C3" w:rsidRPr="00A125A5" w:rsidTr="00A125A5">
        <w:trPr>
          <w:trHeight w:val="161"/>
          <w:jc w:val="center"/>
        </w:trPr>
        <w:tc>
          <w:tcPr>
            <w:tcW w:w="3174" w:type="dxa"/>
            <w:vAlign w:val="center"/>
          </w:tcPr>
          <w:p w:rsidR="00F85186" w:rsidRPr="00A125A5" w:rsidRDefault="00F85186" w:rsidP="00A125A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A125A5">
              <w:rPr>
                <w:rFonts w:ascii="Arial" w:hAnsi="Arial" w:cs="Arial"/>
                <w:b/>
                <w:bCs/>
                <w:sz w:val="18"/>
                <w:szCs w:val="22"/>
              </w:rPr>
              <w:t>Asignación</w:t>
            </w:r>
          </w:p>
        </w:tc>
        <w:tc>
          <w:tcPr>
            <w:tcW w:w="2584" w:type="dxa"/>
            <w:vAlign w:val="center"/>
          </w:tcPr>
          <w:p w:rsidR="00F85186" w:rsidRPr="00A125A5" w:rsidRDefault="00F85186" w:rsidP="00A125A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A125A5">
              <w:rPr>
                <w:rFonts w:ascii="Arial" w:hAnsi="Arial" w:cs="Arial"/>
                <w:b/>
                <w:bCs/>
                <w:sz w:val="18"/>
                <w:szCs w:val="22"/>
              </w:rPr>
              <w:t>Probabilidad</w:t>
            </w:r>
          </w:p>
        </w:tc>
        <w:tc>
          <w:tcPr>
            <w:tcW w:w="2348" w:type="dxa"/>
            <w:vAlign w:val="center"/>
          </w:tcPr>
          <w:p w:rsidR="00F85186" w:rsidRPr="00A125A5" w:rsidRDefault="00F85186" w:rsidP="00A125A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A125A5">
              <w:rPr>
                <w:rFonts w:ascii="Arial" w:hAnsi="Arial" w:cs="Arial"/>
                <w:b/>
                <w:bCs/>
                <w:sz w:val="18"/>
                <w:szCs w:val="22"/>
              </w:rPr>
              <w:t>Impacto</w:t>
            </w:r>
          </w:p>
        </w:tc>
        <w:tc>
          <w:tcPr>
            <w:tcW w:w="1616" w:type="dxa"/>
            <w:vAlign w:val="center"/>
          </w:tcPr>
          <w:p w:rsidR="00F85186" w:rsidRPr="00A125A5" w:rsidRDefault="00F85186" w:rsidP="00A125A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A125A5">
              <w:rPr>
                <w:rFonts w:ascii="Arial" w:hAnsi="Arial" w:cs="Arial"/>
                <w:b/>
                <w:bCs/>
                <w:sz w:val="18"/>
                <w:szCs w:val="22"/>
              </w:rPr>
              <w:t>Valorable</w:t>
            </w:r>
          </w:p>
        </w:tc>
      </w:tr>
      <w:tr w:rsidR="003342C3" w:rsidRPr="00A125A5" w:rsidTr="00A125A5">
        <w:trPr>
          <w:trHeight w:val="1013"/>
          <w:jc w:val="center"/>
        </w:trPr>
        <w:tc>
          <w:tcPr>
            <w:tcW w:w="3174" w:type="dxa"/>
            <w:vAlign w:val="center"/>
          </w:tcPr>
          <w:p w:rsidR="00F85186" w:rsidRPr="00A125A5" w:rsidRDefault="00EF2738" w:rsidP="00A125A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125A5">
              <w:rPr>
                <w:rFonts w:ascii="Arial" w:hAnsi="Arial" w:cs="Arial"/>
                <w:color w:val="FF0000"/>
                <w:sz w:val="18"/>
                <w:szCs w:val="22"/>
              </w:rPr>
              <w:t>[</w:t>
            </w:r>
            <w:r w:rsidR="003342C3" w:rsidRPr="00A125A5">
              <w:rPr>
                <w:rFonts w:ascii="Arial" w:hAnsi="Arial" w:cs="Arial"/>
                <w:color w:val="FF0000"/>
                <w:sz w:val="18"/>
                <w:szCs w:val="22"/>
              </w:rPr>
              <w:t>Privado/Público/Compartido</w:t>
            </w:r>
            <w:r w:rsidRPr="00A125A5">
              <w:rPr>
                <w:rFonts w:ascii="Arial" w:hAnsi="Arial" w:cs="Arial"/>
                <w:color w:val="FF0000"/>
                <w:sz w:val="18"/>
                <w:szCs w:val="22"/>
              </w:rPr>
              <w:t>]</w:t>
            </w:r>
          </w:p>
        </w:tc>
        <w:tc>
          <w:tcPr>
            <w:tcW w:w="2584" w:type="dxa"/>
            <w:vAlign w:val="center"/>
          </w:tcPr>
          <w:p w:rsidR="00A125A5" w:rsidRDefault="003342C3" w:rsidP="00A125A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125A5">
              <w:rPr>
                <w:rFonts w:ascii="Arial" w:hAnsi="Arial" w:cs="Arial"/>
                <w:sz w:val="18"/>
                <w:szCs w:val="22"/>
              </w:rPr>
              <w:t>Probabilidad de que se materialice el riesgo</w:t>
            </w:r>
          </w:p>
          <w:p w:rsidR="00F85186" w:rsidRPr="00A125A5" w:rsidRDefault="00A273AD" w:rsidP="00A125A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125A5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EF2738" w:rsidRPr="00A125A5">
              <w:rPr>
                <w:rFonts w:ascii="Arial" w:hAnsi="Arial" w:cs="Arial"/>
                <w:color w:val="FF0000"/>
                <w:sz w:val="18"/>
                <w:szCs w:val="22"/>
              </w:rPr>
              <w:t>[</w:t>
            </w:r>
            <w:r w:rsidRPr="00A125A5">
              <w:rPr>
                <w:rFonts w:ascii="Arial" w:hAnsi="Arial" w:cs="Arial"/>
                <w:color w:val="FF0000"/>
                <w:sz w:val="18"/>
                <w:szCs w:val="22"/>
              </w:rPr>
              <w:t>B -MB-MA-A</w:t>
            </w:r>
            <w:r w:rsidR="00EF2738" w:rsidRPr="00A125A5">
              <w:rPr>
                <w:rFonts w:ascii="Arial" w:hAnsi="Arial" w:cs="Arial"/>
                <w:color w:val="FF0000"/>
                <w:sz w:val="18"/>
                <w:szCs w:val="22"/>
              </w:rPr>
              <w:t>]</w:t>
            </w:r>
          </w:p>
        </w:tc>
        <w:tc>
          <w:tcPr>
            <w:tcW w:w="2348" w:type="dxa"/>
            <w:vAlign w:val="center"/>
          </w:tcPr>
          <w:p w:rsidR="00A125A5" w:rsidRDefault="003342C3" w:rsidP="00A125A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125A5">
              <w:rPr>
                <w:rFonts w:ascii="Arial" w:hAnsi="Arial" w:cs="Arial"/>
                <w:sz w:val="18"/>
                <w:szCs w:val="22"/>
              </w:rPr>
              <w:t>Impacto del riesgo en caso de materializarse</w:t>
            </w:r>
          </w:p>
          <w:p w:rsidR="00F85186" w:rsidRPr="00A125A5" w:rsidRDefault="00A273AD" w:rsidP="00A125A5">
            <w:pPr>
              <w:jc w:val="center"/>
              <w:rPr>
                <w:rFonts w:ascii="Arial" w:hAnsi="Arial" w:cs="Arial"/>
                <w:color w:val="FF0000"/>
                <w:sz w:val="18"/>
                <w:szCs w:val="22"/>
              </w:rPr>
            </w:pPr>
            <w:r w:rsidRPr="00A125A5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311A50" w:rsidRPr="00A125A5">
              <w:rPr>
                <w:rFonts w:ascii="Arial" w:hAnsi="Arial" w:cs="Arial"/>
                <w:color w:val="FF0000"/>
                <w:sz w:val="18"/>
                <w:szCs w:val="22"/>
              </w:rPr>
              <w:t>[</w:t>
            </w:r>
            <w:r w:rsidRPr="00A125A5">
              <w:rPr>
                <w:rFonts w:ascii="Arial" w:hAnsi="Arial" w:cs="Arial"/>
                <w:color w:val="FF0000"/>
                <w:sz w:val="18"/>
                <w:szCs w:val="22"/>
              </w:rPr>
              <w:t>B-MB-MA-A</w:t>
            </w:r>
            <w:r w:rsidR="00EF2738" w:rsidRPr="00A125A5">
              <w:rPr>
                <w:rFonts w:ascii="Arial" w:hAnsi="Arial" w:cs="Arial"/>
                <w:color w:val="FF0000"/>
                <w:sz w:val="18"/>
                <w:szCs w:val="22"/>
              </w:rPr>
              <w:t>]</w:t>
            </w:r>
          </w:p>
        </w:tc>
        <w:tc>
          <w:tcPr>
            <w:tcW w:w="1616" w:type="dxa"/>
            <w:vAlign w:val="center"/>
          </w:tcPr>
          <w:p w:rsidR="00F85186" w:rsidRPr="00A125A5" w:rsidRDefault="00EF2738" w:rsidP="00A125A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125A5">
              <w:rPr>
                <w:rFonts w:ascii="Arial" w:hAnsi="Arial" w:cs="Arial"/>
                <w:color w:val="FF0000"/>
                <w:sz w:val="18"/>
                <w:szCs w:val="22"/>
              </w:rPr>
              <w:t>[</w:t>
            </w:r>
            <w:r w:rsidR="003342C3" w:rsidRPr="00A125A5">
              <w:rPr>
                <w:rFonts w:ascii="Arial" w:hAnsi="Arial" w:cs="Arial"/>
                <w:color w:val="FF0000"/>
                <w:sz w:val="18"/>
                <w:szCs w:val="22"/>
              </w:rPr>
              <w:t>SI/</w:t>
            </w:r>
            <w:r w:rsidR="00F85186" w:rsidRPr="00A125A5">
              <w:rPr>
                <w:rFonts w:ascii="Arial" w:hAnsi="Arial" w:cs="Arial"/>
                <w:color w:val="FF0000"/>
                <w:sz w:val="18"/>
                <w:szCs w:val="22"/>
              </w:rPr>
              <w:t>NO</w:t>
            </w:r>
            <w:r w:rsidR="00432A01" w:rsidRPr="00A125A5">
              <w:rPr>
                <w:rFonts w:ascii="Arial" w:hAnsi="Arial" w:cs="Arial"/>
                <w:color w:val="FF0000"/>
                <w:sz w:val="18"/>
                <w:szCs w:val="22"/>
              </w:rPr>
              <w:t>/NA</w:t>
            </w:r>
            <w:r w:rsidR="007C1FC1" w:rsidRPr="00A125A5">
              <w:rPr>
                <w:rFonts w:ascii="Arial" w:hAnsi="Arial" w:cs="Arial"/>
                <w:color w:val="FF0000"/>
                <w:sz w:val="18"/>
                <w:szCs w:val="22"/>
              </w:rPr>
              <w:t xml:space="preserve"> por ser riesgo privado</w:t>
            </w:r>
            <w:r w:rsidRPr="00A125A5">
              <w:rPr>
                <w:rFonts w:ascii="Arial" w:hAnsi="Arial" w:cs="Arial"/>
                <w:color w:val="FF0000"/>
                <w:sz w:val="18"/>
                <w:szCs w:val="22"/>
              </w:rPr>
              <w:t>]</w:t>
            </w:r>
          </w:p>
        </w:tc>
      </w:tr>
    </w:tbl>
    <w:p w:rsidR="002D70FA" w:rsidRPr="00A125A5" w:rsidRDefault="00D4791F" w:rsidP="003A6ACA">
      <w:pPr>
        <w:jc w:val="both"/>
        <w:rPr>
          <w:rFonts w:ascii="Arial" w:hAnsi="Arial" w:cs="Arial"/>
          <w:sz w:val="18"/>
          <w:szCs w:val="22"/>
          <w:lang w:val="es-ES_tradnl"/>
        </w:rPr>
      </w:pPr>
      <w:r w:rsidRPr="00A125A5">
        <w:rPr>
          <w:rFonts w:ascii="Arial" w:hAnsi="Arial" w:cs="Arial"/>
          <w:sz w:val="18"/>
          <w:szCs w:val="22"/>
          <w:lang w:val="es-ES_tradnl"/>
        </w:rPr>
        <w:t xml:space="preserve">Nota: De acuerdo con la resolución 4859 de 2019, los riesgos valorables cuantitativamente corresponderán únicamente a riesgos a cargo del público o compartidos por este que se encuentren en el área de riesgo. </w:t>
      </w:r>
    </w:p>
    <w:p w:rsidR="003B2C56" w:rsidRPr="00E574C6" w:rsidRDefault="003B2C56" w:rsidP="003A6ACA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574C6" w:rsidRPr="00A125A5" w:rsidRDefault="00A125A5" w:rsidP="00A125A5">
      <w:pPr>
        <w:pStyle w:val="Ttulo4"/>
        <w:rPr>
          <w:rFonts w:ascii="Arial" w:hAnsi="Arial" w:cs="Arial"/>
          <w:b/>
          <w:i w:val="0"/>
          <w:sz w:val="22"/>
          <w:szCs w:val="22"/>
        </w:rPr>
      </w:pPr>
      <w:r w:rsidRPr="00A125A5">
        <w:rPr>
          <w:rFonts w:ascii="Arial" w:hAnsi="Arial" w:cs="Arial"/>
          <w:b/>
          <w:i w:val="0"/>
          <w:color w:val="auto"/>
          <w:sz w:val="22"/>
          <w:szCs w:val="22"/>
        </w:rPr>
        <w:t>2.1.1.1</w:t>
      </w:r>
      <w:r w:rsidR="00E574C6" w:rsidRPr="00A125A5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324A84" w:rsidRPr="00A125A5">
        <w:rPr>
          <w:rFonts w:ascii="Arial" w:hAnsi="Arial" w:cs="Arial"/>
          <w:b/>
          <w:i w:val="0"/>
          <w:color w:val="auto"/>
          <w:sz w:val="22"/>
          <w:szCs w:val="22"/>
        </w:rPr>
        <w:t xml:space="preserve">Contexto </w:t>
      </w:r>
      <w:r w:rsidR="00460BA5" w:rsidRPr="00A125A5">
        <w:rPr>
          <w:rFonts w:ascii="Arial" w:hAnsi="Arial" w:cs="Arial"/>
          <w:b/>
          <w:i w:val="0"/>
          <w:color w:val="auto"/>
          <w:sz w:val="22"/>
          <w:szCs w:val="22"/>
        </w:rPr>
        <w:t xml:space="preserve">particular </w:t>
      </w:r>
      <w:r w:rsidR="00324A84" w:rsidRPr="00A125A5">
        <w:rPr>
          <w:rFonts w:ascii="Arial" w:hAnsi="Arial" w:cs="Arial"/>
          <w:b/>
          <w:i w:val="0"/>
          <w:color w:val="auto"/>
          <w:sz w:val="22"/>
          <w:szCs w:val="22"/>
        </w:rPr>
        <w:t>del riesgo</w:t>
      </w:r>
    </w:p>
    <w:p w:rsidR="00324A84" w:rsidRPr="00E574C6" w:rsidRDefault="00324A84" w:rsidP="00324A84">
      <w:pPr>
        <w:rPr>
          <w:rFonts w:ascii="Arial" w:hAnsi="Arial" w:cs="Arial"/>
          <w:sz w:val="22"/>
          <w:szCs w:val="22"/>
        </w:rPr>
      </w:pPr>
    </w:p>
    <w:p w:rsidR="00324A84" w:rsidRPr="00E574C6" w:rsidRDefault="00324A84" w:rsidP="00324A8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574C6">
        <w:rPr>
          <w:rFonts w:ascii="Arial" w:hAnsi="Arial" w:cs="Arial"/>
          <w:sz w:val="22"/>
          <w:szCs w:val="22"/>
          <w:lang w:val="es-ES_tradnl"/>
        </w:rPr>
        <w:t>Incluir una contextualización del riesgo</w:t>
      </w:r>
      <w:r w:rsidR="00A273AD" w:rsidRPr="00E574C6">
        <w:rPr>
          <w:rFonts w:ascii="Arial" w:hAnsi="Arial" w:cs="Arial"/>
          <w:sz w:val="22"/>
          <w:szCs w:val="22"/>
          <w:lang w:val="es-ES_tradnl"/>
        </w:rPr>
        <w:t xml:space="preserve"> en el marco del proyecto.</w:t>
      </w:r>
      <w:r w:rsidR="003D740C" w:rsidRPr="00E574C6">
        <w:rPr>
          <w:rFonts w:ascii="Arial" w:hAnsi="Arial" w:cs="Arial"/>
          <w:sz w:val="22"/>
          <w:szCs w:val="22"/>
          <w:lang w:val="es-ES_tradnl"/>
        </w:rPr>
        <w:t xml:space="preserve"> Es importante que el contexto dado esté </w:t>
      </w:r>
      <w:r w:rsidR="005F07BF" w:rsidRPr="00E574C6">
        <w:rPr>
          <w:rFonts w:ascii="Arial" w:hAnsi="Arial" w:cs="Arial"/>
          <w:sz w:val="22"/>
          <w:szCs w:val="22"/>
          <w:lang w:val="es-ES_tradnl"/>
        </w:rPr>
        <w:t>enmarcado</w:t>
      </w:r>
      <w:r w:rsidR="003D740C" w:rsidRPr="00E574C6">
        <w:rPr>
          <w:rFonts w:ascii="Arial" w:hAnsi="Arial" w:cs="Arial"/>
          <w:sz w:val="22"/>
          <w:szCs w:val="22"/>
          <w:lang w:val="es-ES_tradnl"/>
        </w:rPr>
        <w:t xml:space="preserve"> en el comportamiento del riesgo mismo </w:t>
      </w:r>
      <w:r w:rsidR="005F07BF" w:rsidRPr="00E574C6">
        <w:rPr>
          <w:rFonts w:ascii="Arial" w:hAnsi="Arial" w:cs="Arial"/>
          <w:sz w:val="22"/>
          <w:szCs w:val="22"/>
          <w:lang w:val="es-ES_tradnl"/>
        </w:rPr>
        <w:t xml:space="preserve">dentro </w:t>
      </w:r>
      <w:r w:rsidR="005F07BF" w:rsidRPr="00E574C6">
        <w:rPr>
          <w:rFonts w:ascii="Arial" w:hAnsi="Arial" w:cs="Arial"/>
          <w:b/>
          <w:bCs/>
          <w:sz w:val="22"/>
          <w:szCs w:val="22"/>
          <w:lang w:val="es-ES_tradnl"/>
        </w:rPr>
        <w:t>del proyecto particular</w:t>
      </w:r>
      <w:r w:rsidR="005F07BF" w:rsidRPr="00E574C6">
        <w:rPr>
          <w:rFonts w:ascii="Arial" w:hAnsi="Arial" w:cs="Arial"/>
          <w:sz w:val="22"/>
          <w:szCs w:val="22"/>
          <w:lang w:val="es-ES_tradnl"/>
        </w:rPr>
        <w:t>.</w:t>
      </w:r>
      <w:r w:rsidR="00D4791F" w:rsidRPr="00E574C6">
        <w:rPr>
          <w:rFonts w:ascii="Arial" w:hAnsi="Arial" w:cs="Arial"/>
          <w:sz w:val="22"/>
          <w:szCs w:val="22"/>
          <w:lang w:val="es-ES_tradnl"/>
        </w:rPr>
        <w:t xml:space="preserve"> Es decir, se debe incluir en </w:t>
      </w:r>
      <w:r w:rsidR="00A125A5" w:rsidRPr="00E574C6">
        <w:rPr>
          <w:rFonts w:ascii="Arial" w:hAnsi="Arial" w:cs="Arial"/>
          <w:sz w:val="22"/>
          <w:szCs w:val="22"/>
          <w:lang w:val="es-ES_tradnl"/>
        </w:rPr>
        <w:t>qué</w:t>
      </w:r>
      <w:r w:rsidR="00D4791F" w:rsidRPr="00E574C6">
        <w:rPr>
          <w:rFonts w:ascii="Arial" w:hAnsi="Arial" w:cs="Arial"/>
          <w:sz w:val="22"/>
          <w:szCs w:val="22"/>
          <w:lang w:val="es-ES_tradnl"/>
        </w:rPr>
        <w:t xml:space="preserve"> estado se encuentra el riesgo en el proyecto o que situaciones particulares se presentan. </w:t>
      </w:r>
    </w:p>
    <w:p w:rsidR="00324A84" w:rsidRPr="00E574C6" w:rsidRDefault="00324A84" w:rsidP="003A6ACA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A125A5" w:rsidRDefault="00A125A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125A5" w:rsidRDefault="00A125A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125A5" w:rsidRDefault="00A125A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F07BF" w:rsidRPr="00E574C6" w:rsidRDefault="005F07BF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574C6">
        <w:rPr>
          <w:rFonts w:ascii="Arial" w:hAnsi="Arial" w:cs="Arial"/>
          <w:sz w:val="22"/>
          <w:szCs w:val="22"/>
          <w:lang w:val="es-ES_tradnl"/>
        </w:rPr>
        <w:t>Para seguimiento</w:t>
      </w:r>
      <w:r w:rsidR="00EF2738" w:rsidRPr="00E574C6">
        <w:rPr>
          <w:rFonts w:ascii="Arial" w:hAnsi="Arial" w:cs="Arial"/>
          <w:sz w:val="22"/>
          <w:szCs w:val="22"/>
          <w:lang w:val="es-ES_tradnl"/>
        </w:rPr>
        <w:t xml:space="preserve"> de obligaciones contingentes</w:t>
      </w:r>
      <w:r w:rsidRPr="00E574C6">
        <w:rPr>
          <w:rFonts w:ascii="Arial" w:hAnsi="Arial" w:cs="Arial"/>
          <w:sz w:val="22"/>
          <w:szCs w:val="22"/>
          <w:lang w:val="es-ES_tradnl"/>
        </w:rPr>
        <w:t xml:space="preserve"> incluir las modificaciones contractuales encaminadas a mitigar el riesgo particular. Además, </w:t>
      </w:r>
      <w:r w:rsidR="000A2171" w:rsidRPr="00E574C6">
        <w:rPr>
          <w:rFonts w:ascii="Arial" w:hAnsi="Arial" w:cs="Arial"/>
          <w:sz w:val="22"/>
          <w:szCs w:val="22"/>
          <w:lang w:val="es-ES_tradnl"/>
        </w:rPr>
        <w:t xml:space="preserve">incluir que </w:t>
      </w:r>
      <w:r w:rsidRPr="00E574C6">
        <w:rPr>
          <w:rFonts w:ascii="Arial" w:hAnsi="Arial" w:cs="Arial"/>
          <w:sz w:val="22"/>
          <w:szCs w:val="22"/>
          <w:lang w:val="es-ES_tradnl"/>
        </w:rPr>
        <w:t xml:space="preserve">porcentaje de las subcuentas en los riesgos compartidos </w:t>
      </w:r>
      <w:r w:rsidR="000A2171" w:rsidRPr="00E574C6">
        <w:rPr>
          <w:rFonts w:ascii="Arial" w:hAnsi="Arial" w:cs="Arial"/>
          <w:sz w:val="22"/>
          <w:szCs w:val="22"/>
          <w:lang w:val="es-ES_tradnl"/>
        </w:rPr>
        <w:t xml:space="preserve">se encuentra agotado. </w:t>
      </w:r>
    </w:p>
    <w:p w:rsidR="005F07BF" w:rsidRPr="00E574C6" w:rsidRDefault="005F07BF" w:rsidP="003A6ACA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3B2C56" w:rsidRPr="00E574C6" w:rsidRDefault="003B2C56" w:rsidP="003A6ACA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3A6ACA" w:rsidRPr="00A125A5" w:rsidRDefault="00E574C6" w:rsidP="00A125A5">
      <w:pPr>
        <w:pStyle w:val="Ttulo4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A125A5">
        <w:rPr>
          <w:rFonts w:ascii="Arial" w:hAnsi="Arial" w:cs="Arial"/>
          <w:b/>
          <w:i w:val="0"/>
          <w:color w:val="auto"/>
          <w:sz w:val="22"/>
          <w:szCs w:val="22"/>
        </w:rPr>
        <w:t xml:space="preserve">2.1.1.2 </w:t>
      </w:r>
      <w:r w:rsidR="00AA57BB" w:rsidRPr="00A125A5">
        <w:rPr>
          <w:rFonts w:ascii="Arial" w:hAnsi="Arial" w:cs="Arial"/>
          <w:b/>
          <w:i w:val="0"/>
          <w:color w:val="auto"/>
          <w:sz w:val="22"/>
          <w:szCs w:val="22"/>
        </w:rPr>
        <w:t>Justificación de probabilidad e impacto</w:t>
      </w:r>
      <w:r w:rsidR="003A6ACA" w:rsidRPr="00A125A5">
        <w:rPr>
          <w:rFonts w:ascii="Arial" w:hAnsi="Arial" w:cs="Arial"/>
          <w:b/>
          <w:i w:val="0"/>
          <w:color w:val="auto"/>
          <w:sz w:val="22"/>
          <w:szCs w:val="22"/>
        </w:rPr>
        <w:t xml:space="preserve"> del Riesgo</w:t>
      </w:r>
    </w:p>
    <w:p w:rsidR="003A6ACA" w:rsidRPr="00E574C6" w:rsidRDefault="003A6ACA" w:rsidP="003A6ACA">
      <w:pPr>
        <w:jc w:val="both"/>
        <w:rPr>
          <w:rFonts w:ascii="Arial" w:hAnsi="Arial" w:cs="Arial"/>
          <w:sz w:val="22"/>
          <w:szCs w:val="22"/>
        </w:rPr>
      </w:pPr>
    </w:p>
    <w:p w:rsidR="00EB6D1E" w:rsidRPr="00A125A5" w:rsidRDefault="00AA57BB" w:rsidP="003A6ACA">
      <w:pPr>
        <w:pStyle w:val="Ttulo4"/>
        <w:numPr>
          <w:ilvl w:val="0"/>
          <w:numId w:val="2"/>
        </w:numPr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A125A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Justificación de </w:t>
      </w:r>
      <w:r w:rsidRPr="00A125A5">
        <w:rPr>
          <w:rFonts w:ascii="Arial" w:hAnsi="Arial" w:cs="Arial"/>
          <w:b/>
          <w:i w:val="0"/>
          <w:color w:val="000000" w:themeColor="text1"/>
          <w:sz w:val="22"/>
          <w:szCs w:val="22"/>
        </w:rPr>
        <w:t>probabilidad</w:t>
      </w:r>
    </w:p>
    <w:p w:rsidR="00304715" w:rsidRPr="00E574C6" w:rsidRDefault="0030471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A6ACA" w:rsidRPr="00E574C6" w:rsidRDefault="0069155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574C6">
        <w:rPr>
          <w:rFonts w:ascii="Arial" w:hAnsi="Arial" w:cs="Arial"/>
          <w:sz w:val="22"/>
          <w:szCs w:val="22"/>
          <w:lang w:val="es-ES_tradnl"/>
        </w:rPr>
        <w:t>La probabilidad debe estar relacionad</w:t>
      </w:r>
      <w:r w:rsidR="000A2171" w:rsidRPr="00E574C6">
        <w:rPr>
          <w:rFonts w:ascii="Arial" w:hAnsi="Arial" w:cs="Arial"/>
          <w:sz w:val="22"/>
          <w:szCs w:val="22"/>
          <w:lang w:val="es-ES_tradnl"/>
        </w:rPr>
        <w:t>a</w:t>
      </w:r>
      <w:r w:rsidRPr="00E574C6">
        <w:rPr>
          <w:rFonts w:ascii="Arial" w:hAnsi="Arial" w:cs="Arial"/>
          <w:sz w:val="22"/>
          <w:szCs w:val="22"/>
          <w:lang w:val="es-ES_tradnl"/>
        </w:rPr>
        <w:t xml:space="preserve"> con la posibilidad de que el riesgo se materialice. </w:t>
      </w:r>
      <w:r w:rsidR="00D54D5B" w:rsidRPr="00E574C6">
        <w:rPr>
          <w:rFonts w:ascii="Arial" w:hAnsi="Arial" w:cs="Arial"/>
          <w:color w:val="FF0000"/>
          <w:sz w:val="22"/>
          <w:szCs w:val="22"/>
          <w:lang w:val="es-ES_tradnl"/>
        </w:rPr>
        <w:t>[</w:t>
      </w:r>
      <w:r w:rsidR="00304715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Incluir una justificación </w:t>
      </w:r>
      <w:r w:rsidR="00304715" w:rsidRPr="00E574C6">
        <w:rPr>
          <w:rFonts w:ascii="Arial" w:hAnsi="Arial" w:cs="Arial"/>
          <w:color w:val="FF0000"/>
          <w:sz w:val="22"/>
          <w:szCs w:val="22"/>
          <w:u w:val="single"/>
          <w:lang w:val="es-ES_tradnl"/>
        </w:rPr>
        <w:t>robusta y detallada de la probabilidad</w:t>
      </w:r>
      <w:r w:rsidR="00304715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de materialización del riesgo</w:t>
      </w:r>
      <w:r w:rsidR="0008145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siendo precisos</w:t>
      </w:r>
      <w:r w:rsidR="000A2171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. </w:t>
      </w:r>
      <w:r w:rsidR="003A6ACA" w:rsidRPr="00E574C6">
        <w:rPr>
          <w:rFonts w:ascii="Arial" w:hAnsi="Arial" w:cs="Arial"/>
          <w:color w:val="FF0000"/>
          <w:sz w:val="22"/>
          <w:szCs w:val="22"/>
          <w:lang w:val="es-ES_tradnl"/>
        </w:rPr>
        <w:t>En caso de Seguimiento</w:t>
      </w:r>
      <w:r w:rsidR="0008145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de obligaciones contingentes</w:t>
      </w:r>
      <w:r w:rsidR="003A6AC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se debe relacionar problemas o hechos presentados en la ejecución que afecten el riesgo</w:t>
      </w:r>
      <w:r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y que se alineen con la calificación dada. Se pueden incluir gráficas o tablas que ilustren la justificación</w:t>
      </w:r>
      <w:r w:rsidR="00D54D5B" w:rsidRPr="00E574C6">
        <w:rPr>
          <w:rFonts w:ascii="Arial" w:hAnsi="Arial" w:cs="Arial"/>
          <w:color w:val="FF0000"/>
          <w:sz w:val="22"/>
          <w:szCs w:val="22"/>
        </w:rPr>
        <w:t>]</w:t>
      </w:r>
      <w:r w:rsidR="000A2171" w:rsidRPr="00E574C6">
        <w:rPr>
          <w:rFonts w:ascii="Arial" w:hAnsi="Arial" w:cs="Arial"/>
          <w:color w:val="FF0000"/>
          <w:sz w:val="22"/>
          <w:szCs w:val="22"/>
          <w:lang w:val="es-ES_tradnl"/>
        </w:rPr>
        <w:t>.</w:t>
      </w:r>
      <w:r w:rsidR="003A6AC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</w:p>
    <w:p w:rsidR="00304715" w:rsidRPr="00E574C6" w:rsidRDefault="0030471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04715" w:rsidRPr="00E574C6" w:rsidRDefault="0030471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A57BB" w:rsidRPr="00A125A5" w:rsidRDefault="003A6ACA" w:rsidP="003A6ACA">
      <w:pPr>
        <w:pStyle w:val="Ttulo4"/>
        <w:numPr>
          <w:ilvl w:val="0"/>
          <w:numId w:val="2"/>
        </w:numPr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A125A5">
        <w:rPr>
          <w:rFonts w:ascii="Arial" w:hAnsi="Arial" w:cs="Arial"/>
          <w:i w:val="0"/>
          <w:color w:val="000000" w:themeColor="text1"/>
          <w:sz w:val="22"/>
          <w:szCs w:val="22"/>
        </w:rPr>
        <w:t>J</w:t>
      </w:r>
      <w:r w:rsidR="00AA57BB" w:rsidRPr="00A125A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ustificación de </w:t>
      </w:r>
      <w:r w:rsidR="00AA57BB" w:rsidRPr="00A125A5">
        <w:rPr>
          <w:rFonts w:ascii="Arial" w:hAnsi="Arial" w:cs="Arial"/>
          <w:b/>
          <w:i w:val="0"/>
          <w:color w:val="000000" w:themeColor="text1"/>
          <w:sz w:val="22"/>
          <w:szCs w:val="22"/>
        </w:rPr>
        <w:t>impacto</w:t>
      </w:r>
    </w:p>
    <w:p w:rsidR="00EB6D1E" w:rsidRPr="00E574C6" w:rsidRDefault="00EB6D1E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304715" w:rsidRPr="00E574C6" w:rsidRDefault="00691555" w:rsidP="003A6AC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574C6">
        <w:rPr>
          <w:rFonts w:ascii="Arial" w:hAnsi="Arial" w:cs="Arial"/>
          <w:sz w:val="22"/>
          <w:szCs w:val="22"/>
          <w:lang w:val="es-ES_tradnl"/>
        </w:rPr>
        <w:t>El impacto debe estar relacionado con las implicaciones que la materialización del riesgo tendría sobre el proyecto, en términos de costo, plazo, ejecución, etc</w:t>
      </w:r>
      <w:r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. </w:t>
      </w:r>
      <w:r w:rsidR="00D54D5B" w:rsidRPr="00E574C6">
        <w:rPr>
          <w:rFonts w:ascii="Arial" w:hAnsi="Arial" w:cs="Arial"/>
          <w:color w:val="FF0000"/>
          <w:sz w:val="22"/>
          <w:szCs w:val="22"/>
          <w:lang w:val="es-ES_tradnl"/>
        </w:rPr>
        <w:t>[</w:t>
      </w:r>
      <w:r w:rsidR="00304715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Incluir una </w:t>
      </w:r>
      <w:r w:rsidR="00304715" w:rsidRPr="00E574C6">
        <w:rPr>
          <w:rFonts w:ascii="Arial" w:hAnsi="Arial" w:cs="Arial"/>
          <w:color w:val="FF0000"/>
          <w:sz w:val="22"/>
          <w:szCs w:val="22"/>
          <w:u w:val="single"/>
          <w:lang w:val="es-ES_tradnl"/>
        </w:rPr>
        <w:t>justificación robusta y detallada del impacto</w:t>
      </w:r>
      <w:r w:rsidR="00304715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de materialización del riesgo</w:t>
      </w:r>
      <w:r w:rsidR="0008145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siendo precisos</w:t>
      </w:r>
      <w:r w:rsidR="002D70F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. </w:t>
      </w:r>
      <w:r w:rsidR="003A6ACA" w:rsidRPr="00E574C6">
        <w:rPr>
          <w:rFonts w:ascii="Arial" w:hAnsi="Arial" w:cs="Arial"/>
          <w:color w:val="FF0000"/>
          <w:sz w:val="22"/>
          <w:szCs w:val="22"/>
          <w:lang w:val="es-ES_tradnl"/>
        </w:rPr>
        <w:t>En caso de Seguimiento</w:t>
      </w:r>
      <w:r w:rsidR="0008145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de obligaciones contingentes</w:t>
      </w:r>
      <w:r w:rsidR="003A6ACA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se debe relacionar problemas o hechos presentados en la ejecución que afecten el riesgo</w:t>
      </w:r>
      <w:r w:rsidRPr="00E574C6">
        <w:rPr>
          <w:rFonts w:ascii="Arial" w:hAnsi="Arial" w:cs="Arial"/>
          <w:color w:val="FF0000"/>
          <w:sz w:val="22"/>
          <w:szCs w:val="22"/>
          <w:lang w:val="es-ES_tradnl"/>
        </w:rPr>
        <w:t>. Se pueden incluir gráficas o tablas que ayuden a</w:t>
      </w:r>
      <w:r w:rsidR="00D54D5B" w:rsidRPr="00E574C6">
        <w:rPr>
          <w:rFonts w:ascii="Arial" w:hAnsi="Arial" w:cs="Arial"/>
          <w:color w:val="FF0000"/>
          <w:sz w:val="22"/>
          <w:szCs w:val="22"/>
          <w:lang w:val="es-ES_tradnl"/>
        </w:rPr>
        <w:t xml:space="preserve"> soportar la justificación dada</w:t>
      </w:r>
      <w:r w:rsidR="00D54D5B" w:rsidRPr="00E574C6">
        <w:rPr>
          <w:rFonts w:ascii="Arial" w:hAnsi="Arial" w:cs="Arial"/>
          <w:color w:val="FF0000"/>
          <w:sz w:val="22"/>
          <w:szCs w:val="22"/>
        </w:rPr>
        <w:t>]</w:t>
      </w:r>
    </w:p>
    <w:p w:rsidR="00304715" w:rsidRPr="00E574C6" w:rsidRDefault="00304715" w:rsidP="003A6ACA">
      <w:pPr>
        <w:ind w:left="708"/>
        <w:jc w:val="both"/>
        <w:rPr>
          <w:rFonts w:ascii="Arial" w:hAnsi="Arial" w:cs="Arial"/>
          <w:b/>
          <w:caps/>
          <w:sz w:val="22"/>
          <w:szCs w:val="22"/>
        </w:rPr>
      </w:pPr>
    </w:p>
    <w:p w:rsidR="00EF2738" w:rsidRDefault="00EF2738" w:rsidP="00A125A5">
      <w:pPr>
        <w:rPr>
          <w:rFonts w:ascii="Arial" w:hAnsi="Arial" w:cs="Arial"/>
          <w:b/>
          <w:caps/>
          <w:sz w:val="22"/>
          <w:szCs w:val="22"/>
        </w:rPr>
      </w:pPr>
    </w:p>
    <w:p w:rsidR="00584B9D" w:rsidRDefault="00584B9D" w:rsidP="00A125A5">
      <w:pPr>
        <w:rPr>
          <w:rFonts w:ascii="Arial" w:hAnsi="Arial" w:cs="Arial"/>
          <w:b/>
          <w:caps/>
          <w:sz w:val="22"/>
          <w:szCs w:val="22"/>
        </w:rPr>
      </w:pPr>
    </w:p>
    <w:p w:rsidR="00584B9D" w:rsidRDefault="00584B9D" w:rsidP="00A125A5">
      <w:pPr>
        <w:rPr>
          <w:rFonts w:ascii="Arial" w:hAnsi="Arial" w:cs="Arial"/>
          <w:b/>
          <w:caps/>
          <w:sz w:val="22"/>
          <w:szCs w:val="22"/>
        </w:rPr>
      </w:pPr>
      <w:bookmarkStart w:id="4" w:name="_GoBack"/>
      <w:bookmarkEnd w:id="4"/>
    </w:p>
    <w:p w:rsidR="00A125A5" w:rsidRPr="00E574C6" w:rsidRDefault="00A125A5" w:rsidP="00A125A5">
      <w:pPr>
        <w:rPr>
          <w:rFonts w:ascii="Arial" w:hAnsi="Arial" w:cs="Arial"/>
          <w:b/>
          <w:caps/>
          <w:sz w:val="22"/>
          <w:szCs w:val="22"/>
        </w:rPr>
      </w:pPr>
    </w:p>
    <w:p w:rsidR="00B43E0B" w:rsidRPr="00E574C6" w:rsidRDefault="00CE2548" w:rsidP="00A125A5">
      <w:pPr>
        <w:rPr>
          <w:rFonts w:ascii="Arial" w:hAnsi="Arial" w:cs="Arial"/>
          <w:b/>
          <w:caps/>
          <w:sz w:val="22"/>
          <w:szCs w:val="22"/>
        </w:rPr>
      </w:pPr>
      <w:r w:rsidRPr="00E574C6">
        <w:rPr>
          <w:rFonts w:ascii="Arial" w:hAnsi="Arial" w:cs="Arial"/>
          <w:b/>
          <w:caps/>
          <w:color w:val="FF0000"/>
          <w:sz w:val="22"/>
          <w:szCs w:val="22"/>
        </w:rPr>
        <w:t>Vistos buenos correspondientes y firma de quien remite.</w:t>
      </w:r>
    </w:p>
    <w:sectPr w:rsidR="00B43E0B" w:rsidRPr="00E574C6" w:rsidSect="0033617A">
      <w:headerReference w:type="default" r:id="rId11"/>
      <w:footerReference w:type="default" r:id="rId12"/>
      <w:headerReference w:type="first" r:id="rId13"/>
      <w:footerReference w:type="first" r:id="rId14"/>
      <w:pgSz w:w="12240" w:h="15840" w:code="127"/>
      <w:pgMar w:top="1701" w:right="1134" w:bottom="2552" w:left="1701" w:header="284" w:footer="27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A66A6" w16cex:dateUtc="2020-07-28T13:56:00Z"/>
  <w16cex:commentExtensible w16cex:durableId="22CA6831" w16cex:dateUtc="2020-07-28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7DC6EF" w16cid:durableId="22CA64B4"/>
  <w16cid:commentId w16cid:paraId="7157DA0F" w16cid:durableId="22CA66A6"/>
  <w16cid:commentId w16cid:paraId="65AC0807" w16cid:durableId="22CA683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F7" w:rsidRDefault="006379F7" w:rsidP="00F71345">
      <w:r>
        <w:separator/>
      </w:r>
    </w:p>
  </w:endnote>
  <w:endnote w:type="continuationSeparator" w:id="0">
    <w:p w:rsidR="006379F7" w:rsidRDefault="006379F7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B84" w:rsidRPr="00B43E0B" w:rsidRDefault="00C84B84" w:rsidP="004F2F9F">
    <w:pPr>
      <w:pStyle w:val="Piedepgina"/>
      <w:rPr>
        <w:rFonts w:ascii="Arial" w:hAnsi="Arial" w:cs="Arial"/>
        <w:b/>
        <w:sz w:val="20"/>
        <w:szCs w:val="20"/>
      </w:rPr>
    </w:pPr>
  </w:p>
  <w:p w:rsidR="000537A1" w:rsidRPr="00085D89" w:rsidRDefault="000537A1" w:rsidP="00085D89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0B" w:rsidRDefault="00CC64EF" w:rsidP="00CC64EF">
    <w:pPr>
      <w:pStyle w:val="Piedepgina"/>
      <w:tabs>
        <w:tab w:val="clear" w:pos="4419"/>
        <w:tab w:val="clear" w:pos="8838"/>
        <w:tab w:val="left" w:pos="5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F7" w:rsidRDefault="006379F7" w:rsidP="00F71345">
      <w:r>
        <w:separator/>
      </w:r>
    </w:p>
  </w:footnote>
  <w:footnote w:type="continuationSeparator" w:id="0">
    <w:p w:rsidR="006379F7" w:rsidRDefault="006379F7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1E" w:rsidRDefault="00CE2548" w:rsidP="00A125A5">
    <w:pPr>
      <w:pStyle w:val="Encabezado"/>
      <w:jc w:val="center"/>
      <w:rPr>
        <w:rFonts w:ascii="Arial" w:hAnsi="Arial" w:cs="Arial"/>
        <w:sz w:val="16"/>
        <w:szCs w:val="16"/>
      </w:rPr>
    </w:pPr>
    <w:r w:rsidRPr="00CE2548">
      <w:rPr>
        <w:b/>
        <w:noProof/>
        <w:sz w:val="36"/>
      </w:rPr>
      <w:t>Membrete de la respectiva entidad que realiza el trámite</w:t>
    </w:r>
  </w:p>
  <w:p w:rsidR="00EB6D1E" w:rsidRDefault="00EB6D1E" w:rsidP="00F14025">
    <w:pPr>
      <w:pStyle w:val="Encabezado"/>
      <w:jc w:val="both"/>
      <w:rPr>
        <w:rFonts w:ascii="Arial" w:hAnsi="Arial" w:cs="Arial"/>
        <w:sz w:val="16"/>
        <w:szCs w:val="16"/>
      </w:rPr>
    </w:pPr>
  </w:p>
  <w:p w:rsidR="00B43E0B" w:rsidRDefault="004F2F9F" w:rsidP="004F2F9F">
    <w:pPr>
      <w:pStyle w:val="Encabezado"/>
      <w:tabs>
        <w:tab w:val="clear" w:pos="4419"/>
        <w:tab w:val="clear" w:pos="8838"/>
        <w:tab w:val="left" w:pos="1831"/>
      </w:tabs>
      <w:ind w:firstLine="708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4D7827" w:rsidRDefault="0033617A" w:rsidP="0033617A">
    <w:pPr>
      <w:pStyle w:val="Encabezado"/>
      <w:tabs>
        <w:tab w:val="clear" w:pos="4419"/>
        <w:tab w:val="clear" w:pos="8838"/>
        <w:tab w:val="left" w:pos="5715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4D7827" w:rsidRDefault="004D7827" w:rsidP="00EB6D1E">
    <w:pPr>
      <w:pStyle w:val="Encabezado"/>
      <w:rPr>
        <w:rFonts w:ascii="Arial" w:hAnsi="Arial" w:cs="Arial"/>
        <w:sz w:val="16"/>
        <w:szCs w:val="16"/>
      </w:rPr>
    </w:pPr>
  </w:p>
  <w:p w:rsidR="004D7827" w:rsidRDefault="00085D89" w:rsidP="00085D89">
    <w:pPr>
      <w:pStyle w:val="Encabezado"/>
      <w:tabs>
        <w:tab w:val="clear" w:pos="4419"/>
        <w:tab w:val="clear" w:pos="8838"/>
        <w:tab w:val="left" w:pos="1335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A01258" w:rsidRPr="00291100" w:rsidRDefault="004D7827" w:rsidP="00291100">
    <w:pPr>
      <w:pStyle w:val="Encabezado"/>
      <w:jc w:val="both"/>
    </w:pPr>
    <w:bookmarkStart w:id="5" w:name="_Hlk502904560"/>
    <w:r>
      <w:rPr>
        <w:rFonts w:ascii="Arial" w:hAnsi="Arial" w:cs="Arial"/>
        <w:sz w:val="16"/>
        <w:szCs w:val="16"/>
      </w:rPr>
      <w:t xml:space="preserve"> </w:t>
    </w:r>
    <w:r w:rsidR="00B7380D">
      <w:rPr>
        <w:rFonts w:ascii="Arial" w:hAnsi="Arial" w:cs="Arial"/>
        <w:sz w:val="16"/>
        <w:szCs w:val="16"/>
      </w:rPr>
      <w:t>Continuación Informe de riesgos</w:t>
    </w:r>
    <w:r w:rsidR="00F14025">
      <w:rPr>
        <w:rFonts w:ascii="Arial" w:hAnsi="Arial" w:cs="Arial"/>
        <w:sz w:val="16"/>
        <w:szCs w:val="16"/>
      </w:rPr>
      <w:tab/>
    </w:r>
    <w:r w:rsidR="00F14025">
      <w:rPr>
        <w:rFonts w:ascii="Arial" w:hAnsi="Arial" w:cs="Arial"/>
        <w:sz w:val="16"/>
        <w:szCs w:val="16"/>
      </w:rPr>
      <w:tab/>
    </w:r>
    <w:r w:rsidR="00F14025" w:rsidRPr="00F01F75">
      <w:rPr>
        <w:rFonts w:ascii="Arial" w:hAnsi="Arial" w:cs="Arial"/>
        <w:sz w:val="16"/>
        <w:szCs w:val="16"/>
      </w:rPr>
      <w:t xml:space="preserve">Página </w:t>
    </w:r>
    <w:r w:rsidR="00F14025" w:rsidRPr="00F01F75">
      <w:rPr>
        <w:rStyle w:val="Nmerodepgina"/>
        <w:rFonts w:ascii="Arial" w:hAnsi="Arial" w:cs="Arial"/>
        <w:sz w:val="16"/>
        <w:szCs w:val="16"/>
      </w:rPr>
      <w:fldChar w:fldCharType="begin"/>
    </w:r>
    <w:r w:rsidR="00F14025" w:rsidRPr="00F01F7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F14025" w:rsidRPr="00F01F75">
      <w:rPr>
        <w:rStyle w:val="Nmerodepgina"/>
        <w:rFonts w:ascii="Arial" w:hAnsi="Arial" w:cs="Arial"/>
        <w:sz w:val="16"/>
        <w:szCs w:val="16"/>
      </w:rPr>
      <w:fldChar w:fldCharType="separate"/>
    </w:r>
    <w:r w:rsidR="00584B9D">
      <w:rPr>
        <w:rStyle w:val="Nmerodepgina"/>
        <w:rFonts w:ascii="Arial" w:hAnsi="Arial" w:cs="Arial"/>
        <w:noProof/>
        <w:sz w:val="16"/>
        <w:szCs w:val="16"/>
      </w:rPr>
      <w:t>2</w:t>
    </w:r>
    <w:r w:rsidR="00F14025" w:rsidRPr="00F01F75">
      <w:rPr>
        <w:rStyle w:val="Nmerodepgina"/>
        <w:rFonts w:ascii="Arial" w:hAnsi="Arial" w:cs="Arial"/>
        <w:sz w:val="16"/>
        <w:szCs w:val="16"/>
      </w:rPr>
      <w:fldChar w:fldCharType="end"/>
    </w:r>
    <w:r w:rsidR="00F14025" w:rsidRPr="00F01F75">
      <w:rPr>
        <w:rStyle w:val="Nmerodepgina"/>
        <w:rFonts w:ascii="Arial" w:hAnsi="Arial" w:cs="Arial"/>
        <w:sz w:val="16"/>
        <w:szCs w:val="16"/>
      </w:rPr>
      <w:t xml:space="preserve"> de </w:t>
    </w:r>
    <w:r w:rsidR="00F14025" w:rsidRPr="00F01F75">
      <w:rPr>
        <w:rStyle w:val="Nmerodepgina"/>
        <w:rFonts w:ascii="Arial" w:hAnsi="Arial" w:cs="Arial"/>
        <w:sz w:val="16"/>
        <w:szCs w:val="16"/>
      </w:rPr>
      <w:fldChar w:fldCharType="begin"/>
    </w:r>
    <w:r w:rsidR="00F14025" w:rsidRPr="00F01F7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F14025" w:rsidRPr="00F01F75">
      <w:rPr>
        <w:rStyle w:val="Nmerodepgina"/>
        <w:rFonts w:ascii="Arial" w:hAnsi="Arial" w:cs="Arial"/>
        <w:sz w:val="16"/>
        <w:szCs w:val="16"/>
      </w:rPr>
      <w:fldChar w:fldCharType="separate"/>
    </w:r>
    <w:r w:rsidR="00584B9D">
      <w:rPr>
        <w:rStyle w:val="Nmerodepgina"/>
        <w:rFonts w:ascii="Arial" w:hAnsi="Arial" w:cs="Arial"/>
        <w:noProof/>
        <w:sz w:val="16"/>
        <w:szCs w:val="16"/>
      </w:rPr>
      <w:t>4</w:t>
    </w:r>
    <w:r w:rsidR="00F14025" w:rsidRPr="00F01F75">
      <w:rPr>
        <w:rStyle w:val="Nmerodepgina"/>
        <w:rFonts w:ascii="Arial" w:hAnsi="Arial" w:cs="Arial"/>
        <w:sz w:val="16"/>
        <w:szCs w:val="16"/>
      </w:rPr>
      <w:fldChar w:fldCharType="end"/>
    </w:r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09" w:rsidRPr="00CE2548" w:rsidRDefault="00CE2548" w:rsidP="00A125A5">
    <w:pPr>
      <w:pStyle w:val="Encabezado"/>
      <w:tabs>
        <w:tab w:val="clear" w:pos="4419"/>
        <w:tab w:val="clear" w:pos="8838"/>
        <w:tab w:val="left" w:pos="5970"/>
      </w:tabs>
      <w:jc w:val="center"/>
      <w:rPr>
        <w:b/>
        <w:sz w:val="36"/>
      </w:rPr>
    </w:pPr>
    <w:r w:rsidRPr="00CE2548">
      <w:rPr>
        <w:b/>
        <w:noProof/>
        <w:sz w:val="36"/>
      </w:rPr>
      <w:t>Membrete de la respectiva entidad que realiza el trámite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6FE"/>
    <w:multiLevelType w:val="multilevel"/>
    <w:tmpl w:val="A336F18E"/>
    <w:lvl w:ilvl="0">
      <w:start w:val="1"/>
      <w:numFmt w:val="decimal"/>
      <w:pStyle w:val="Ttul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4" w:hanging="357"/>
      </w:pPr>
      <w:rPr>
        <w:rFonts w:hint="default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47AC5D70"/>
    <w:multiLevelType w:val="hybridMultilevel"/>
    <w:tmpl w:val="12D85378"/>
    <w:lvl w:ilvl="0" w:tplc="1E062118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45"/>
    <w:rsid w:val="000038F3"/>
    <w:rsid w:val="00032AF9"/>
    <w:rsid w:val="000537A1"/>
    <w:rsid w:val="00056C80"/>
    <w:rsid w:val="0008145A"/>
    <w:rsid w:val="00085D89"/>
    <w:rsid w:val="000877D1"/>
    <w:rsid w:val="00093212"/>
    <w:rsid w:val="000A2171"/>
    <w:rsid w:val="000B30FE"/>
    <w:rsid w:val="000D1444"/>
    <w:rsid w:val="000D48D5"/>
    <w:rsid w:val="001037B4"/>
    <w:rsid w:val="0011263A"/>
    <w:rsid w:val="0013472A"/>
    <w:rsid w:val="00150B96"/>
    <w:rsid w:val="001526C4"/>
    <w:rsid w:val="0015304B"/>
    <w:rsid w:val="00153C65"/>
    <w:rsid w:val="00162830"/>
    <w:rsid w:val="001808AC"/>
    <w:rsid w:val="0018289D"/>
    <w:rsid w:val="00187CA6"/>
    <w:rsid w:val="001A0E87"/>
    <w:rsid w:val="001C5130"/>
    <w:rsid w:val="001C6197"/>
    <w:rsid w:val="001D2125"/>
    <w:rsid w:val="001E1850"/>
    <w:rsid w:val="001E4865"/>
    <w:rsid w:val="001E4942"/>
    <w:rsid w:val="001F3F0E"/>
    <w:rsid w:val="0021072E"/>
    <w:rsid w:val="00210EDD"/>
    <w:rsid w:val="00211305"/>
    <w:rsid w:val="0022264A"/>
    <w:rsid w:val="00233B92"/>
    <w:rsid w:val="002364E6"/>
    <w:rsid w:val="002366CB"/>
    <w:rsid w:val="00255981"/>
    <w:rsid w:val="002578D1"/>
    <w:rsid w:val="002721FF"/>
    <w:rsid w:val="00282A6B"/>
    <w:rsid w:val="00282CF4"/>
    <w:rsid w:val="00291100"/>
    <w:rsid w:val="0029207F"/>
    <w:rsid w:val="002A6351"/>
    <w:rsid w:val="002B2E03"/>
    <w:rsid w:val="002B55EE"/>
    <w:rsid w:val="002D7007"/>
    <w:rsid w:val="002D70FA"/>
    <w:rsid w:val="002E010D"/>
    <w:rsid w:val="00304715"/>
    <w:rsid w:val="00311A50"/>
    <w:rsid w:val="0031689C"/>
    <w:rsid w:val="00324771"/>
    <w:rsid w:val="00324A84"/>
    <w:rsid w:val="0033289D"/>
    <w:rsid w:val="00333173"/>
    <w:rsid w:val="003342C3"/>
    <w:rsid w:val="0033617A"/>
    <w:rsid w:val="0034312A"/>
    <w:rsid w:val="003439BA"/>
    <w:rsid w:val="003552B1"/>
    <w:rsid w:val="0038014B"/>
    <w:rsid w:val="00386C26"/>
    <w:rsid w:val="00392011"/>
    <w:rsid w:val="003A5067"/>
    <w:rsid w:val="003A6ACA"/>
    <w:rsid w:val="003B2C56"/>
    <w:rsid w:val="003B7CB0"/>
    <w:rsid w:val="003C6D25"/>
    <w:rsid w:val="003D16A6"/>
    <w:rsid w:val="003D668F"/>
    <w:rsid w:val="003D740C"/>
    <w:rsid w:val="003E1A0A"/>
    <w:rsid w:val="003E5A28"/>
    <w:rsid w:val="003F4746"/>
    <w:rsid w:val="003F7984"/>
    <w:rsid w:val="0040538E"/>
    <w:rsid w:val="00410C94"/>
    <w:rsid w:val="00411580"/>
    <w:rsid w:val="00413D25"/>
    <w:rsid w:val="00415F9C"/>
    <w:rsid w:val="004207E5"/>
    <w:rsid w:val="00423223"/>
    <w:rsid w:val="00425252"/>
    <w:rsid w:val="004308B9"/>
    <w:rsid w:val="00432A01"/>
    <w:rsid w:val="00435F57"/>
    <w:rsid w:val="004406A2"/>
    <w:rsid w:val="00442041"/>
    <w:rsid w:val="0044344C"/>
    <w:rsid w:val="0044448B"/>
    <w:rsid w:val="004568F2"/>
    <w:rsid w:val="00460BA5"/>
    <w:rsid w:val="004710C6"/>
    <w:rsid w:val="00472DB8"/>
    <w:rsid w:val="00474FD3"/>
    <w:rsid w:val="004B27D6"/>
    <w:rsid w:val="004C0D9B"/>
    <w:rsid w:val="004D7827"/>
    <w:rsid w:val="004E0C61"/>
    <w:rsid w:val="004E6BAA"/>
    <w:rsid w:val="004E77DB"/>
    <w:rsid w:val="004F2F9F"/>
    <w:rsid w:val="00502934"/>
    <w:rsid w:val="00506A9D"/>
    <w:rsid w:val="00525AEB"/>
    <w:rsid w:val="005301D5"/>
    <w:rsid w:val="00531ADD"/>
    <w:rsid w:val="00532749"/>
    <w:rsid w:val="00535136"/>
    <w:rsid w:val="00537780"/>
    <w:rsid w:val="00540696"/>
    <w:rsid w:val="00545CE1"/>
    <w:rsid w:val="00551BD3"/>
    <w:rsid w:val="00556141"/>
    <w:rsid w:val="00564D99"/>
    <w:rsid w:val="005665AF"/>
    <w:rsid w:val="00576925"/>
    <w:rsid w:val="005771F4"/>
    <w:rsid w:val="00582DFA"/>
    <w:rsid w:val="00584B9D"/>
    <w:rsid w:val="005A0BBD"/>
    <w:rsid w:val="005C3644"/>
    <w:rsid w:val="005C6301"/>
    <w:rsid w:val="005C7349"/>
    <w:rsid w:val="005E1133"/>
    <w:rsid w:val="005E7A2A"/>
    <w:rsid w:val="005F07BF"/>
    <w:rsid w:val="005F7FDC"/>
    <w:rsid w:val="00601B17"/>
    <w:rsid w:val="00604234"/>
    <w:rsid w:val="00604672"/>
    <w:rsid w:val="006136A6"/>
    <w:rsid w:val="00615C78"/>
    <w:rsid w:val="0061694A"/>
    <w:rsid w:val="00616AF7"/>
    <w:rsid w:val="00617568"/>
    <w:rsid w:val="00622C8A"/>
    <w:rsid w:val="0062422E"/>
    <w:rsid w:val="006252FE"/>
    <w:rsid w:val="00625FC7"/>
    <w:rsid w:val="006274F9"/>
    <w:rsid w:val="0063188F"/>
    <w:rsid w:val="00633E92"/>
    <w:rsid w:val="006379F7"/>
    <w:rsid w:val="00647C90"/>
    <w:rsid w:val="006569A0"/>
    <w:rsid w:val="0066035A"/>
    <w:rsid w:val="0066491C"/>
    <w:rsid w:val="00680FE1"/>
    <w:rsid w:val="0068265A"/>
    <w:rsid w:val="00682E2D"/>
    <w:rsid w:val="0068789E"/>
    <w:rsid w:val="00687A9A"/>
    <w:rsid w:val="00691555"/>
    <w:rsid w:val="006A29E0"/>
    <w:rsid w:val="006C2B4A"/>
    <w:rsid w:val="006D12DB"/>
    <w:rsid w:val="006E12A9"/>
    <w:rsid w:val="006E27BD"/>
    <w:rsid w:val="006E334F"/>
    <w:rsid w:val="006F0EA6"/>
    <w:rsid w:val="006F0FD4"/>
    <w:rsid w:val="006F25E6"/>
    <w:rsid w:val="00706BC6"/>
    <w:rsid w:val="00724790"/>
    <w:rsid w:val="0072505E"/>
    <w:rsid w:val="0074179D"/>
    <w:rsid w:val="00746C97"/>
    <w:rsid w:val="0075573A"/>
    <w:rsid w:val="00757E45"/>
    <w:rsid w:val="00764C73"/>
    <w:rsid w:val="0077431B"/>
    <w:rsid w:val="0077595C"/>
    <w:rsid w:val="007760F2"/>
    <w:rsid w:val="007772A1"/>
    <w:rsid w:val="00777D9A"/>
    <w:rsid w:val="00781224"/>
    <w:rsid w:val="00781CA6"/>
    <w:rsid w:val="007860F0"/>
    <w:rsid w:val="00792DA2"/>
    <w:rsid w:val="007B2B82"/>
    <w:rsid w:val="007C1FC1"/>
    <w:rsid w:val="007E46DD"/>
    <w:rsid w:val="00815D48"/>
    <w:rsid w:val="00825EEC"/>
    <w:rsid w:val="00862A45"/>
    <w:rsid w:val="00870693"/>
    <w:rsid w:val="008A2D0E"/>
    <w:rsid w:val="008A2D5F"/>
    <w:rsid w:val="008C3019"/>
    <w:rsid w:val="008C40F7"/>
    <w:rsid w:val="008C705B"/>
    <w:rsid w:val="008E5A7B"/>
    <w:rsid w:val="00902085"/>
    <w:rsid w:val="00906DF6"/>
    <w:rsid w:val="0090799D"/>
    <w:rsid w:val="0092009A"/>
    <w:rsid w:val="0092394C"/>
    <w:rsid w:val="00927F4E"/>
    <w:rsid w:val="0094458E"/>
    <w:rsid w:val="0095477C"/>
    <w:rsid w:val="00955248"/>
    <w:rsid w:val="009678C6"/>
    <w:rsid w:val="00970C83"/>
    <w:rsid w:val="00986327"/>
    <w:rsid w:val="00996E4F"/>
    <w:rsid w:val="0099714C"/>
    <w:rsid w:val="009A73EF"/>
    <w:rsid w:val="009B06D8"/>
    <w:rsid w:val="009B274A"/>
    <w:rsid w:val="009B583F"/>
    <w:rsid w:val="009C464A"/>
    <w:rsid w:val="009C4DB4"/>
    <w:rsid w:val="009D68AB"/>
    <w:rsid w:val="009E7BB5"/>
    <w:rsid w:val="009F4732"/>
    <w:rsid w:val="009F5529"/>
    <w:rsid w:val="00A01258"/>
    <w:rsid w:val="00A125A5"/>
    <w:rsid w:val="00A210AF"/>
    <w:rsid w:val="00A213FA"/>
    <w:rsid w:val="00A24A1C"/>
    <w:rsid w:val="00A2682F"/>
    <w:rsid w:val="00A273AD"/>
    <w:rsid w:val="00A45C91"/>
    <w:rsid w:val="00A475F5"/>
    <w:rsid w:val="00A715C2"/>
    <w:rsid w:val="00A71B7A"/>
    <w:rsid w:val="00A86564"/>
    <w:rsid w:val="00A86D89"/>
    <w:rsid w:val="00A86E09"/>
    <w:rsid w:val="00A9130E"/>
    <w:rsid w:val="00A97221"/>
    <w:rsid w:val="00A977A7"/>
    <w:rsid w:val="00AA1102"/>
    <w:rsid w:val="00AA3C5B"/>
    <w:rsid w:val="00AA4879"/>
    <w:rsid w:val="00AA57BB"/>
    <w:rsid w:val="00AA71E5"/>
    <w:rsid w:val="00AB3D0A"/>
    <w:rsid w:val="00AB6AE0"/>
    <w:rsid w:val="00AC546A"/>
    <w:rsid w:val="00AD0830"/>
    <w:rsid w:val="00AD180E"/>
    <w:rsid w:val="00AE187D"/>
    <w:rsid w:val="00AE30D3"/>
    <w:rsid w:val="00B00B11"/>
    <w:rsid w:val="00B100AB"/>
    <w:rsid w:val="00B22F0D"/>
    <w:rsid w:val="00B23F22"/>
    <w:rsid w:val="00B2425D"/>
    <w:rsid w:val="00B278C6"/>
    <w:rsid w:val="00B4370E"/>
    <w:rsid w:val="00B43E0B"/>
    <w:rsid w:val="00B44184"/>
    <w:rsid w:val="00B4676E"/>
    <w:rsid w:val="00B475EC"/>
    <w:rsid w:val="00B5069B"/>
    <w:rsid w:val="00B50C5C"/>
    <w:rsid w:val="00B57252"/>
    <w:rsid w:val="00B655A4"/>
    <w:rsid w:val="00B723BC"/>
    <w:rsid w:val="00B7380D"/>
    <w:rsid w:val="00B74688"/>
    <w:rsid w:val="00B80724"/>
    <w:rsid w:val="00B83EAA"/>
    <w:rsid w:val="00B861A6"/>
    <w:rsid w:val="00B86CCF"/>
    <w:rsid w:val="00B9789A"/>
    <w:rsid w:val="00BB5205"/>
    <w:rsid w:val="00BC0B1D"/>
    <w:rsid w:val="00BC1762"/>
    <w:rsid w:val="00BD0DA2"/>
    <w:rsid w:val="00BD4031"/>
    <w:rsid w:val="00BD4DA3"/>
    <w:rsid w:val="00C00F46"/>
    <w:rsid w:val="00C012F8"/>
    <w:rsid w:val="00C01B7B"/>
    <w:rsid w:val="00C03780"/>
    <w:rsid w:val="00C06598"/>
    <w:rsid w:val="00C1777E"/>
    <w:rsid w:val="00C235FD"/>
    <w:rsid w:val="00C366B4"/>
    <w:rsid w:val="00C4135D"/>
    <w:rsid w:val="00C447A9"/>
    <w:rsid w:val="00C51A65"/>
    <w:rsid w:val="00C53BBD"/>
    <w:rsid w:val="00C57D87"/>
    <w:rsid w:val="00C60D6F"/>
    <w:rsid w:val="00C80CC0"/>
    <w:rsid w:val="00C84B84"/>
    <w:rsid w:val="00CA5028"/>
    <w:rsid w:val="00CB48D6"/>
    <w:rsid w:val="00CC64EF"/>
    <w:rsid w:val="00CD479E"/>
    <w:rsid w:val="00CD4B94"/>
    <w:rsid w:val="00CE2548"/>
    <w:rsid w:val="00D21D2A"/>
    <w:rsid w:val="00D323CC"/>
    <w:rsid w:val="00D33E2F"/>
    <w:rsid w:val="00D45F04"/>
    <w:rsid w:val="00D4791F"/>
    <w:rsid w:val="00D502E4"/>
    <w:rsid w:val="00D54D5B"/>
    <w:rsid w:val="00D6607E"/>
    <w:rsid w:val="00D8766D"/>
    <w:rsid w:val="00DA5614"/>
    <w:rsid w:val="00DB3509"/>
    <w:rsid w:val="00DB5AE8"/>
    <w:rsid w:val="00DC6CD4"/>
    <w:rsid w:val="00DD6E1A"/>
    <w:rsid w:val="00DE0C4F"/>
    <w:rsid w:val="00DE1474"/>
    <w:rsid w:val="00DF2816"/>
    <w:rsid w:val="00DF3A3F"/>
    <w:rsid w:val="00E00F4F"/>
    <w:rsid w:val="00E13B78"/>
    <w:rsid w:val="00E21CB1"/>
    <w:rsid w:val="00E27EEE"/>
    <w:rsid w:val="00E37429"/>
    <w:rsid w:val="00E44CE3"/>
    <w:rsid w:val="00E543C2"/>
    <w:rsid w:val="00E5652A"/>
    <w:rsid w:val="00E574C6"/>
    <w:rsid w:val="00E70598"/>
    <w:rsid w:val="00E8164D"/>
    <w:rsid w:val="00E8502A"/>
    <w:rsid w:val="00E93C28"/>
    <w:rsid w:val="00E97BFD"/>
    <w:rsid w:val="00EA03C7"/>
    <w:rsid w:val="00EA30CE"/>
    <w:rsid w:val="00EA460E"/>
    <w:rsid w:val="00EA5048"/>
    <w:rsid w:val="00EB1F86"/>
    <w:rsid w:val="00EB439B"/>
    <w:rsid w:val="00EB450F"/>
    <w:rsid w:val="00EB6D1E"/>
    <w:rsid w:val="00EB6EFA"/>
    <w:rsid w:val="00EC1F25"/>
    <w:rsid w:val="00EE20CB"/>
    <w:rsid w:val="00EE231F"/>
    <w:rsid w:val="00EF07A0"/>
    <w:rsid w:val="00EF2738"/>
    <w:rsid w:val="00EF30E7"/>
    <w:rsid w:val="00EF523B"/>
    <w:rsid w:val="00EF724D"/>
    <w:rsid w:val="00F03BCE"/>
    <w:rsid w:val="00F04D0A"/>
    <w:rsid w:val="00F0766A"/>
    <w:rsid w:val="00F07D0D"/>
    <w:rsid w:val="00F14025"/>
    <w:rsid w:val="00F15BA6"/>
    <w:rsid w:val="00F17232"/>
    <w:rsid w:val="00F23384"/>
    <w:rsid w:val="00F409FE"/>
    <w:rsid w:val="00F52C5F"/>
    <w:rsid w:val="00F5337F"/>
    <w:rsid w:val="00F65748"/>
    <w:rsid w:val="00F71345"/>
    <w:rsid w:val="00F80DEC"/>
    <w:rsid w:val="00F80F3C"/>
    <w:rsid w:val="00F85186"/>
    <w:rsid w:val="00F9176B"/>
    <w:rsid w:val="00F970D0"/>
    <w:rsid w:val="00FA6121"/>
    <w:rsid w:val="00FC4A32"/>
    <w:rsid w:val="00FD1A14"/>
    <w:rsid w:val="00FD6FC1"/>
    <w:rsid w:val="00FE75E0"/>
    <w:rsid w:val="00FF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3A79E7"/>
  <w15:docId w15:val="{4BE42720-CC28-4374-A865-79C13CC8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30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187CA6"/>
    <w:pPr>
      <w:keepNext/>
      <w:numPr>
        <w:numId w:val="1"/>
      </w:numPr>
      <w:jc w:val="both"/>
      <w:outlineLvl w:val="0"/>
    </w:pPr>
    <w:rPr>
      <w:rFonts w:asciiTheme="majorHAnsi" w:eastAsia="Times New Roman" w:hAnsiTheme="majorHAnsi"/>
      <w:b/>
      <w:szCs w:val="20"/>
    </w:rPr>
  </w:style>
  <w:style w:type="paragraph" w:styleId="Ttulo2">
    <w:name w:val="heading 2"/>
    <w:basedOn w:val="Normal"/>
    <w:next w:val="Normal"/>
    <w:link w:val="Ttulo2Car"/>
    <w:qFormat/>
    <w:locked/>
    <w:rsid w:val="00187CA6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Theme="majorHAnsi" w:eastAsia="Times New Roman" w:hAnsiTheme="majorHAnsi"/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locked/>
    <w:rsid w:val="00187CA6"/>
    <w:pPr>
      <w:keepNext/>
      <w:numPr>
        <w:ilvl w:val="2"/>
        <w:numId w:val="1"/>
      </w:numPr>
      <w:suppressAutoHyphens/>
      <w:jc w:val="both"/>
      <w:outlineLvl w:val="2"/>
    </w:pPr>
    <w:rPr>
      <w:rFonts w:asciiTheme="majorHAnsi" w:eastAsia="Times New Roman" w:hAnsiTheme="majorHAnsi"/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232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134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13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7134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13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71345"/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7134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8A2D0E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F65748"/>
    <w:rPr>
      <w:rFonts w:cs="Times New Roman"/>
    </w:rPr>
  </w:style>
  <w:style w:type="paragraph" w:customStyle="1" w:styleId="Body">
    <w:name w:val="Body"/>
    <w:rsid w:val="00B43E0B"/>
    <w:rPr>
      <w:rFonts w:ascii="Helvetica" w:eastAsia="ヒラギノ角ゴ Pro W3" w:hAnsi="Helvetica"/>
      <w:color w:val="000000"/>
      <w:sz w:val="24"/>
      <w:szCs w:val="20"/>
      <w:lang w:val="en-U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13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1305"/>
    <w:rPr>
      <w:rFonts w:ascii="Times New Roman" w:eastAsia="MS Mincho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1305"/>
    <w:rPr>
      <w:vertAlign w:val="superscript"/>
    </w:rPr>
  </w:style>
  <w:style w:type="paragraph" w:styleId="Textocomentario">
    <w:name w:val="annotation text"/>
    <w:basedOn w:val="Normal"/>
    <w:link w:val="TextocomentarioCar"/>
    <w:rsid w:val="00211305"/>
    <w:pPr>
      <w:jc w:val="both"/>
    </w:pPr>
    <w:rPr>
      <w:rFonts w:asciiTheme="majorHAnsi" w:eastAsia="Times New Roman" w:hAnsiTheme="majorHAnsi"/>
      <w:sz w:val="22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211305"/>
    <w:rPr>
      <w:rFonts w:asciiTheme="majorHAnsi" w:eastAsia="Times New Roman" w:hAnsiTheme="majorHAnsi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187CA6"/>
    <w:rPr>
      <w:rFonts w:asciiTheme="majorHAnsi" w:eastAsia="Times New Roman" w:hAnsiTheme="majorHAns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187CA6"/>
    <w:rPr>
      <w:rFonts w:asciiTheme="majorHAnsi" w:eastAsia="Times New Roman" w:hAnsiTheme="majorHAnsi"/>
      <w:b/>
      <w:sz w:val="24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rsid w:val="00187CA6"/>
    <w:rPr>
      <w:rFonts w:asciiTheme="majorHAnsi" w:eastAsia="Times New Roman" w:hAnsiTheme="majorHAnsi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rsid w:val="00187CA6"/>
    <w:rPr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757E45"/>
    <w:pPr>
      <w:keepLines/>
      <w:numPr>
        <w:numId w:val="0"/>
      </w:numPr>
      <w:spacing w:before="240" w:line="259" w:lineRule="auto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locked/>
    <w:rsid w:val="00757E45"/>
    <w:pPr>
      <w:spacing w:after="100"/>
    </w:pPr>
  </w:style>
  <w:style w:type="paragraph" w:styleId="TDC2">
    <w:name w:val="toc 2"/>
    <w:basedOn w:val="Normal"/>
    <w:next w:val="Normal"/>
    <w:autoRedefine/>
    <w:uiPriority w:val="39"/>
    <w:locked/>
    <w:rsid w:val="00757E45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locked/>
    <w:rsid w:val="00757E45"/>
    <w:pPr>
      <w:spacing w:after="100"/>
      <w:ind w:left="480"/>
    </w:pPr>
  </w:style>
  <w:style w:type="character" w:styleId="Textodelmarcadordeposicin">
    <w:name w:val="Placeholder Text"/>
    <w:basedOn w:val="Fuentedeprrafopredeter"/>
    <w:uiPriority w:val="99"/>
    <w:semiHidden/>
    <w:rsid w:val="00423223"/>
    <w:rPr>
      <w:color w:val="808080"/>
    </w:rPr>
  </w:style>
  <w:style w:type="character" w:customStyle="1" w:styleId="Ttulo4Car">
    <w:name w:val="Título 4 Car"/>
    <w:basedOn w:val="Fuentedeprrafopredeter"/>
    <w:link w:val="Ttulo4"/>
    <w:rsid w:val="004232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Estilo1">
    <w:name w:val="Estilo1"/>
    <w:basedOn w:val="Ttulo4"/>
    <w:link w:val="Estilo1Car"/>
    <w:autoRedefine/>
    <w:qFormat/>
    <w:rsid w:val="00E574C6"/>
    <w:pPr>
      <w:ind w:left="1416"/>
      <w:jc w:val="both"/>
    </w:pPr>
    <w:rPr>
      <w:rFonts w:ascii="Arial" w:hAnsi="Arial" w:cs="Arial"/>
      <w:b/>
      <w:i w:val="0"/>
      <w:color w:val="auto"/>
      <w:sz w:val="22"/>
      <w:szCs w:val="22"/>
    </w:rPr>
  </w:style>
  <w:style w:type="character" w:customStyle="1" w:styleId="Estilo1Car">
    <w:name w:val="Estilo1 Car"/>
    <w:basedOn w:val="Ttulo4Car"/>
    <w:link w:val="Estilo1"/>
    <w:rsid w:val="00E574C6"/>
    <w:rPr>
      <w:rFonts w:ascii="Arial" w:eastAsiaTheme="majorEastAsia" w:hAnsi="Arial" w:cs="Arial"/>
      <w:b/>
      <w:i w:val="0"/>
      <w:iCs/>
      <w:color w:val="365F91" w:themeColor="accent1" w:themeShade="BF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3AD"/>
    <w:pPr>
      <w:jc w:val="left"/>
    </w:pPr>
    <w:rPr>
      <w:rFonts w:ascii="Times New Roman" w:eastAsia="MS Mincho" w:hAnsi="Times New Roman"/>
      <w:b/>
      <w:bCs/>
      <w:sz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3AD"/>
    <w:rPr>
      <w:rFonts w:ascii="Times New Roman" w:eastAsia="MS Mincho" w:hAnsi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F0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F2E63D61B4EF4B93C738236FC81050" ma:contentTypeVersion="2" ma:contentTypeDescription="Crear nuevo documento." ma:contentTypeScope="" ma:versionID="ff10a781a61055101a412cec68910d44">
  <xsd:schema xmlns:xsd="http://www.w3.org/2001/XMLSchema" xmlns:xs="http://www.w3.org/2001/XMLSchema" xmlns:p="http://schemas.microsoft.com/office/2006/metadata/properties" xmlns:ns1="http://schemas.microsoft.com/sharepoint/v3" xmlns:ns2="aac6e9ca-a293-4c82-8e9f-9055b12d24a8" targetNamespace="http://schemas.microsoft.com/office/2006/metadata/properties" ma:root="true" ma:fieldsID="48b42b37a1e2ad92365a67a34aee8fa9" ns1:_="" ns2:_="">
    <xsd:import namespace="http://schemas.microsoft.com/sharepoint/v3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EC1F8-5AC4-4AA0-9060-E6C2558A8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E5C21-FA40-4A3A-98DB-BE570020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E63FF-C83A-48A6-B52D-C754D8D9CA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E98A0F-6536-4052-90D5-D63D346C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Encizar Acosta Moreno</dc:creator>
  <cp:lastModifiedBy>david molina bravo</cp:lastModifiedBy>
  <cp:revision>2</cp:revision>
  <cp:lastPrinted>2015-01-19T14:28:00Z</cp:lastPrinted>
  <dcterms:created xsi:type="dcterms:W3CDTF">2020-08-31T18:30:00Z</dcterms:created>
  <dcterms:modified xsi:type="dcterms:W3CDTF">2020-08-31T18:30:00Z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e18b1876-d707-41e5-8a52-1c448bf7e604</vt:lpwstr>
  </property>
  <property fmtid="{D5CDD505-2E9C-101B-9397-08002B2CF9AE}" pid="3" name="ContentTypeId">
    <vt:lpwstr>0x01010041F2E63D61B4EF4B93C738236FC81050</vt:lpwstr>
  </property>
  <property fmtid="{D5CDD505-2E9C-101B-9397-08002B2CF9AE}" pid="4" name="_dlc_DocId">
    <vt:lpwstr>KR33XJ2DTYQK-29-153</vt:lpwstr>
  </property>
  <property fmtid="{D5CDD505-2E9C-101B-9397-08002B2CF9AE}" pid="5" name="_dlc_DocIdUrl">
    <vt:lpwstr>http://mintranet/_layouts/DocIdRedir.aspx?ID=KR33XJ2DTYQK-29-153, KR33XJ2DTYQK-29-153</vt:lpwstr>
  </property>
</Properties>
</file>